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2"/>
        <w:gridCol w:w="5946"/>
      </w:tblGrid>
      <w:tr w:rsidR="00782262" w:rsidRPr="00C440E7" w:rsidTr="00700B8F">
        <w:tc>
          <w:tcPr>
            <w:tcW w:w="3438" w:type="dxa"/>
            <w:shd w:val="clear" w:color="auto" w:fill="auto"/>
          </w:tcPr>
          <w:p w:rsidR="00782262" w:rsidRPr="00C440E7" w:rsidRDefault="00671E08" w:rsidP="00F6207E">
            <w:pPr>
              <w:jc w:val="center"/>
              <w:rPr>
                <w:rFonts w:ascii="Century Gothic" w:hAnsi="Century Gothic" w:cs="Arial"/>
                <w:b/>
                <w:sz w:val="32"/>
                <w:szCs w:val="32"/>
              </w:rPr>
            </w:pPr>
            <w:r w:rsidRPr="00C440E7">
              <w:rPr>
                <w:rFonts w:ascii="Century Gothic" w:hAnsi="Century Gothic" w:cs="Arial"/>
                <w:b/>
                <w:noProof/>
                <w:sz w:val="32"/>
                <w:szCs w:val="32"/>
              </w:rPr>
              <w:drawing>
                <wp:inline distT="0" distB="0" distL="0" distR="0" wp14:anchorId="6F08CB1C" wp14:editId="3F64F426">
                  <wp:extent cx="2099812" cy="897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_Logo_Horizontal.tif"/>
                          <pic:cNvPicPr/>
                        </pic:nvPicPr>
                        <pic:blipFill>
                          <a:blip r:embed="rId8">
                            <a:extLst>
                              <a:ext uri="{28A0092B-C50C-407E-A947-70E740481C1C}">
                                <a14:useLocalDpi xmlns:a14="http://schemas.microsoft.com/office/drawing/2010/main" val="0"/>
                              </a:ext>
                            </a:extLst>
                          </a:blip>
                          <a:stretch>
                            <a:fillRect/>
                          </a:stretch>
                        </pic:blipFill>
                        <pic:spPr>
                          <a:xfrm>
                            <a:off x="0" y="0"/>
                            <a:ext cx="2105048" cy="899704"/>
                          </a:xfrm>
                          <a:prstGeom prst="rect">
                            <a:avLst/>
                          </a:prstGeom>
                        </pic:spPr>
                      </pic:pic>
                    </a:graphicData>
                  </a:graphic>
                </wp:inline>
              </w:drawing>
            </w:r>
          </w:p>
        </w:tc>
        <w:tc>
          <w:tcPr>
            <w:tcW w:w="6030" w:type="dxa"/>
            <w:shd w:val="clear" w:color="auto" w:fill="auto"/>
          </w:tcPr>
          <w:p w:rsidR="00570257" w:rsidRPr="00C440E7" w:rsidRDefault="00570257" w:rsidP="00F6207E">
            <w:pPr>
              <w:jc w:val="center"/>
              <w:rPr>
                <w:rFonts w:ascii="Century Gothic" w:hAnsi="Century Gothic" w:cs="Arial"/>
                <w:b/>
                <w:color w:val="000080"/>
                <w:sz w:val="32"/>
                <w:szCs w:val="32"/>
              </w:rPr>
            </w:pPr>
          </w:p>
          <w:p w:rsidR="00570257" w:rsidRPr="00C440E7" w:rsidRDefault="00570257" w:rsidP="00F6207E">
            <w:pPr>
              <w:jc w:val="center"/>
              <w:rPr>
                <w:rFonts w:ascii="Century Gothic" w:hAnsi="Century Gothic" w:cs="Arial"/>
                <w:b/>
                <w:color w:val="003366"/>
                <w:sz w:val="32"/>
                <w:szCs w:val="32"/>
              </w:rPr>
            </w:pPr>
            <w:r w:rsidRPr="00C440E7">
              <w:rPr>
                <w:rFonts w:ascii="Century Gothic" w:hAnsi="Century Gothic" w:cs="Arial"/>
                <w:b/>
                <w:color w:val="003366"/>
                <w:sz w:val="32"/>
                <w:szCs w:val="32"/>
              </w:rPr>
              <w:t>Course Name and Number</w:t>
            </w:r>
          </w:p>
          <w:p w:rsidR="00570257" w:rsidRPr="00C440E7" w:rsidRDefault="00570257" w:rsidP="00F6207E">
            <w:pPr>
              <w:jc w:val="center"/>
              <w:rPr>
                <w:rFonts w:ascii="Century Gothic" w:hAnsi="Century Gothic" w:cs="Arial"/>
                <w:b/>
                <w:color w:val="003366"/>
                <w:sz w:val="32"/>
                <w:szCs w:val="32"/>
              </w:rPr>
            </w:pPr>
            <w:r w:rsidRPr="00C440E7">
              <w:rPr>
                <w:rFonts w:ascii="Century Gothic" w:hAnsi="Century Gothic" w:cs="Arial"/>
                <w:b/>
                <w:color w:val="003366"/>
                <w:sz w:val="32"/>
                <w:szCs w:val="32"/>
              </w:rPr>
              <w:t>Term and Year</w:t>
            </w:r>
          </w:p>
          <w:p w:rsidR="00782262" w:rsidRPr="00C440E7" w:rsidRDefault="00782262" w:rsidP="00F6207E">
            <w:pPr>
              <w:jc w:val="center"/>
              <w:rPr>
                <w:rFonts w:ascii="Century Gothic" w:hAnsi="Century Gothic" w:cs="Arial"/>
                <w:b/>
                <w:sz w:val="32"/>
                <w:szCs w:val="32"/>
              </w:rPr>
            </w:pPr>
          </w:p>
        </w:tc>
      </w:tr>
      <w:tr w:rsidR="004636B1" w:rsidRPr="00C440E7" w:rsidTr="00700B8F">
        <w:tc>
          <w:tcPr>
            <w:tcW w:w="3438" w:type="dxa"/>
            <w:shd w:val="clear" w:color="auto" w:fill="auto"/>
          </w:tcPr>
          <w:p w:rsidR="004636B1" w:rsidRPr="00C440E7" w:rsidRDefault="004636B1" w:rsidP="00570257">
            <w:pPr>
              <w:rPr>
                <w:rFonts w:ascii="Century Gothic" w:hAnsi="Century Gothic" w:cs="Arial"/>
                <w:b/>
                <w:color w:val="003366"/>
              </w:rPr>
            </w:pPr>
            <w:r>
              <w:rPr>
                <w:rFonts w:ascii="Century Gothic" w:hAnsi="Century Gothic" w:cs="Arial"/>
                <w:b/>
                <w:color w:val="003366"/>
              </w:rPr>
              <w:t>Department</w:t>
            </w:r>
          </w:p>
        </w:tc>
        <w:tc>
          <w:tcPr>
            <w:tcW w:w="6030" w:type="dxa"/>
            <w:shd w:val="clear" w:color="auto" w:fill="auto"/>
          </w:tcPr>
          <w:p w:rsidR="004636B1" w:rsidRPr="00E8542B" w:rsidRDefault="004636B1" w:rsidP="00905B40">
            <w:pPr>
              <w:rPr>
                <w:rFonts w:ascii="Century Gothic" w:hAnsi="Century Gothic" w:cs="Arial"/>
                <w:b/>
              </w:rPr>
            </w:pPr>
          </w:p>
        </w:tc>
      </w:tr>
      <w:tr w:rsidR="00782262" w:rsidRPr="00C440E7" w:rsidTr="00700B8F">
        <w:tc>
          <w:tcPr>
            <w:tcW w:w="3438" w:type="dxa"/>
            <w:shd w:val="clear" w:color="auto" w:fill="auto"/>
          </w:tcPr>
          <w:p w:rsidR="00782262" w:rsidRPr="00C440E7" w:rsidRDefault="00570257" w:rsidP="00570257">
            <w:pPr>
              <w:rPr>
                <w:rFonts w:ascii="Century Gothic" w:hAnsi="Century Gothic" w:cs="Arial"/>
                <w:b/>
                <w:color w:val="003366"/>
              </w:rPr>
            </w:pPr>
            <w:r w:rsidRPr="00C440E7">
              <w:rPr>
                <w:rFonts w:ascii="Century Gothic" w:hAnsi="Century Gothic" w:cs="Arial"/>
                <w:b/>
                <w:color w:val="003366"/>
              </w:rPr>
              <w:t>Instructor</w:t>
            </w:r>
          </w:p>
        </w:tc>
        <w:tc>
          <w:tcPr>
            <w:tcW w:w="6030" w:type="dxa"/>
            <w:shd w:val="clear" w:color="auto" w:fill="auto"/>
          </w:tcPr>
          <w:p w:rsidR="00782262" w:rsidRPr="00C440E7" w:rsidRDefault="00782262" w:rsidP="00F6207E">
            <w:pPr>
              <w:jc w:val="center"/>
              <w:rPr>
                <w:rFonts w:ascii="Century Gothic" w:hAnsi="Century Gothic" w:cs="Arial"/>
                <w:b/>
                <w:sz w:val="32"/>
                <w:szCs w:val="32"/>
              </w:rPr>
            </w:pPr>
          </w:p>
        </w:tc>
      </w:tr>
      <w:tr w:rsidR="00782262" w:rsidRPr="00C440E7" w:rsidTr="00700B8F">
        <w:tc>
          <w:tcPr>
            <w:tcW w:w="3438" w:type="dxa"/>
            <w:shd w:val="clear" w:color="auto" w:fill="auto"/>
          </w:tcPr>
          <w:p w:rsidR="00782262" w:rsidRPr="00C440E7" w:rsidRDefault="00570257" w:rsidP="00570257">
            <w:pPr>
              <w:rPr>
                <w:rFonts w:ascii="Century Gothic" w:hAnsi="Century Gothic" w:cs="Arial"/>
                <w:b/>
                <w:color w:val="003366"/>
              </w:rPr>
            </w:pPr>
            <w:r w:rsidRPr="00C440E7">
              <w:rPr>
                <w:rFonts w:ascii="Century Gothic" w:hAnsi="Century Gothic" w:cs="Arial"/>
                <w:b/>
                <w:color w:val="003366"/>
              </w:rPr>
              <w:t>NCC Email</w:t>
            </w:r>
          </w:p>
        </w:tc>
        <w:tc>
          <w:tcPr>
            <w:tcW w:w="6030" w:type="dxa"/>
            <w:shd w:val="clear" w:color="auto" w:fill="auto"/>
          </w:tcPr>
          <w:p w:rsidR="00782262" w:rsidRPr="00C440E7" w:rsidRDefault="00782262" w:rsidP="00F6207E">
            <w:pPr>
              <w:jc w:val="center"/>
              <w:rPr>
                <w:rFonts w:ascii="Century Gothic" w:hAnsi="Century Gothic" w:cs="Arial"/>
                <w:b/>
                <w:sz w:val="32"/>
                <w:szCs w:val="32"/>
              </w:rPr>
            </w:pPr>
          </w:p>
        </w:tc>
      </w:tr>
      <w:tr w:rsidR="00782262" w:rsidRPr="00C440E7" w:rsidTr="00700B8F">
        <w:tc>
          <w:tcPr>
            <w:tcW w:w="3438" w:type="dxa"/>
            <w:shd w:val="clear" w:color="auto" w:fill="auto"/>
          </w:tcPr>
          <w:p w:rsidR="00782262" w:rsidRPr="00C440E7" w:rsidRDefault="00570257" w:rsidP="00570257">
            <w:pPr>
              <w:rPr>
                <w:rFonts w:ascii="Century Gothic" w:hAnsi="Century Gothic" w:cs="Arial"/>
                <w:b/>
                <w:color w:val="003366"/>
              </w:rPr>
            </w:pPr>
            <w:r w:rsidRPr="00C440E7">
              <w:rPr>
                <w:rFonts w:ascii="Century Gothic" w:hAnsi="Century Gothic" w:cs="Arial"/>
                <w:b/>
                <w:color w:val="003366"/>
              </w:rPr>
              <w:t>Telephone Number</w:t>
            </w:r>
          </w:p>
        </w:tc>
        <w:tc>
          <w:tcPr>
            <w:tcW w:w="6030" w:type="dxa"/>
            <w:shd w:val="clear" w:color="auto" w:fill="auto"/>
          </w:tcPr>
          <w:p w:rsidR="00782262" w:rsidRPr="00C440E7" w:rsidRDefault="00570257" w:rsidP="00570257">
            <w:pPr>
              <w:rPr>
                <w:rFonts w:ascii="Century Gothic" w:hAnsi="Century Gothic" w:cs="Arial"/>
              </w:rPr>
            </w:pPr>
            <w:r w:rsidRPr="00C440E7">
              <w:rPr>
                <w:rFonts w:ascii="Century Gothic" w:hAnsi="Century Gothic" w:cs="Arial"/>
              </w:rPr>
              <w:t>Optional for adjunct faculty</w:t>
            </w:r>
          </w:p>
        </w:tc>
      </w:tr>
      <w:tr w:rsidR="00782262" w:rsidRPr="00C440E7" w:rsidTr="00700B8F">
        <w:tc>
          <w:tcPr>
            <w:tcW w:w="3438" w:type="dxa"/>
            <w:shd w:val="clear" w:color="auto" w:fill="auto"/>
          </w:tcPr>
          <w:p w:rsidR="00782262" w:rsidRPr="00C440E7" w:rsidRDefault="00570257" w:rsidP="00570257">
            <w:pPr>
              <w:rPr>
                <w:rFonts w:ascii="Century Gothic" w:hAnsi="Century Gothic" w:cs="Arial"/>
                <w:b/>
                <w:color w:val="003366"/>
              </w:rPr>
            </w:pPr>
            <w:r w:rsidRPr="00C440E7">
              <w:rPr>
                <w:rFonts w:ascii="Century Gothic" w:hAnsi="Century Gothic" w:cs="Arial"/>
                <w:b/>
                <w:color w:val="003366"/>
              </w:rPr>
              <w:t>Office Hours</w:t>
            </w:r>
          </w:p>
        </w:tc>
        <w:tc>
          <w:tcPr>
            <w:tcW w:w="6030" w:type="dxa"/>
            <w:shd w:val="clear" w:color="auto" w:fill="auto"/>
          </w:tcPr>
          <w:p w:rsidR="00782262" w:rsidRPr="00C440E7" w:rsidRDefault="00570257" w:rsidP="00570257">
            <w:pPr>
              <w:rPr>
                <w:rFonts w:ascii="Century Gothic" w:hAnsi="Century Gothic" w:cs="Arial"/>
                <w:sz w:val="32"/>
                <w:szCs w:val="32"/>
              </w:rPr>
            </w:pPr>
            <w:r w:rsidRPr="00C440E7">
              <w:rPr>
                <w:rFonts w:ascii="Century Gothic" w:hAnsi="Century Gothic" w:cs="Arial"/>
              </w:rPr>
              <w:t>Optional for adjunct faculty</w:t>
            </w:r>
          </w:p>
        </w:tc>
      </w:tr>
      <w:tr w:rsidR="00782262" w:rsidRPr="00C440E7" w:rsidTr="00700B8F">
        <w:tc>
          <w:tcPr>
            <w:tcW w:w="3438" w:type="dxa"/>
            <w:shd w:val="clear" w:color="auto" w:fill="auto"/>
          </w:tcPr>
          <w:p w:rsidR="00782262" w:rsidRPr="00C440E7" w:rsidRDefault="00570257" w:rsidP="00570257">
            <w:pPr>
              <w:rPr>
                <w:rFonts w:ascii="Century Gothic" w:hAnsi="Century Gothic" w:cs="Arial"/>
                <w:b/>
                <w:color w:val="003366"/>
              </w:rPr>
            </w:pPr>
            <w:r w:rsidRPr="00C440E7">
              <w:rPr>
                <w:rFonts w:ascii="Century Gothic" w:hAnsi="Century Gothic" w:cs="Arial"/>
                <w:b/>
                <w:color w:val="003366"/>
              </w:rPr>
              <w:t>Office Location</w:t>
            </w:r>
          </w:p>
        </w:tc>
        <w:tc>
          <w:tcPr>
            <w:tcW w:w="6030" w:type="dxa"/>
            <w:shd w:val="clear" w:color="auto" w:fill="auto"/>
          </w:tcPr>
          <w:p w:rsidR="00782262" w:rsidRPr="00C440E7" w:rsidRDefault="00570257" w:rsidP="00570257">
            <w:pPr>
              <w:rPr>
                <w:rFonts w:ascii="Century Gothic" w:hAnsi="Century Gothic" w:cs="Arial"/>
              </w:rPr>
            </w:pPr>
            <w:r w:rsidRPr="00C440E7">
              <w:rPr>
                <w:rFonts w:ascii="Century Gothic" w:hAnsi="Century Gothic" w:cs="Arial"/>
              </w:rPr>
              <w:t>Adjunct Faculty Center is located in Rm. 134</w:t>
            </w:r>
          </w:p>
        </w:tc>
      </w:tr>
      <w:tr w:rsidR="00782262" w:rsidRPr="00C440E7" w:rsidTr="00700B8F">
        <w:tc>
          <w:tcPr>
            <w:tcW w:w="3438" w:type="dxa"/>
            <w:shd w:val="clear" w:color="auto" w:fill="auto"/>
          </w:tcPr>
          <w:p w:rsidR="00782262" w:rsidRPr="00C440E7" w:rsidRDefault="00570257" w:rsidP="00570257">
            <w:pPr>
              <w:rPr>
                <w:rFonts w:ascii="Century Gothic" w:hAnsi="Century Gothic" w:cs="Arial"/>
                <w:b/>
                <w:color w:val="003366"/>
              </w:rPr>
            </w:pPr>
            <w:r w:rsidRPr="00C440E7">
              <w:rPr>
                <w:rFonts w:ascii="Century Gothic" w:hAnsi="Century Gothic" w:cs="Arial"/>
                <w:b/>
                <w:color w:val="003366"/>
              </w:rPr>
              <w:t>Class Days/Meeting Time</w:t>
            </w:r>
          </w:p>
        </w:tc>
        <w:tc>
          <w:tcPr>
            <w:tcW w:w="6030" w:type="dxa"/>
            <w:shd w:val="clear" w:color="auto" w:fill="auto"/>
          </w:tcPr>
          <w:p w:rsidR="00782262" w:rsidRPr="00C440E7" w:rsidRDefault="00782262" w:rsidP="00F6207E">
            <w:pPr>
              <w:jc w:val="center"/>
              <w:rPr>
                <w:rFonts w:ascii="Century Gothic" w:hAnsi="Century Gothic" w:cs="Arial"/>
                <w:b/>
                <w:sz w:val="32"/>
                <w:szCs w:val="32"/>
              </w:rPr>
            </w:pPr>
          </w:p>
        </w:tc>
      </w:tr>
      <w:tr w:rsidR="00570257" w:rsidRPr="00C440E7" w:rsidTr="00700B8F">
        <w:tc>
          <w:tcPr>
            <w:tcW w:w="3438" w:type="dxa"/>
            <w:shd w:val="clear" w:color="auto" w:fill="auto"/>
          </w:tcPr>
          <w:p w:rsidR="00570257" w:rsidRPr="00C440E7" w:rsidRDefault="00570257" w:rsidP="00570257">
            <w:pPr>
              <w:rPr>
                <w:rFonts w:ascii="Century Gothic" w:hAnsi="Century Gothic" w:cs="Arial"/>
                <w:b/>
                <w:color w:val="003366"/>
              </w:rPr>
            </w:pPr>
            <w:r w:rsidRPr="00C440E7">
              <w:rPr>
                <w:rFonts w:ascii="Century Gothic" w:hAnsi="Century Gothic" w:cs="Arial"/>
                <w:b/>
                <w:color w:val="003366"/>
              </w:rPr>
              <w:t>Class Location</w:t>
            </w:r>
          </w:p>
        </w:tc>
        <w:tc>
          <w:tcPr>
            <w:tcW w:w="6030" w:type="dxa"/>
            <w:shd w:val="clear" w:color="auto" w:fill="auto"/>
          </w:tcPr>
          <w:p w:rsidR="00570257" w:rsidRPr="00C440E7" w:rsidRDefault="00570257" w:rsidP="00F6207E">
            <w:pPr>
              <w:jc w:val="center"/>
              <w:rPr>
                <w:rFonts w:ascii="Century Gothic" w:hAnsi="Century Gothic" w:cs="Arial"/>
                <w:b/>
                <w:sz w:val="32"/>
                <w:szCs w:val="32"/>
              </w:rPr>
            </w:pPr>
          </w:p>
        </w:tc>
      </w:tr>
    </w:tbl>
    <w:p w:rsidR="00570257" w:rsidRPr="00C440E7" w:rsidRDefault="00570257" w:rsidP="002D6179">
      <w:pPr>
        <w:rPr>
          <w:rFonts w:ascii="Century Gothic" w:hAnsi="Century Gothic" w:cs="Arial"/>
          <w:b/>
          <w:sz w:val="32"/>
          <w:szCs w:val="32"/>
        </w:rPr>
      </w:pPr>
    </w:p>
    <w:p w:rsidR="00A4129D" w:rsidRPr="009E1CD7" w:rsidRDefault="00A4129D" w:rsidP="002D6179">
      <w:pPr>
        <w:rPr>
          <w:rFonts w:ascii="Century Gothic" w:hAnsi="Century Gothic" w:cs="Arial"/>
          <w:b/>
          <w:color w:val="003366"/>
          <w:sz w:val="32"/>
          <w:szCs w:val="32"/>
        </w:rPr>
      </w:pPr>
      <w:r w:rsidRPr="009E1CD7">
        <w:rPr>
          <w:rFonts w:ascii="Century Gothic" w:hAnsi="Century Gothic" w:cs="Arial"/>
          <w:b/>
          <w:color w:val="003366"/>
          <w:sz w:val="32"/>
          <w:szCs w:val="32"/>
        </w:rPr>
        <w:t xml:space="preserve">Rationale: </w:t>
      </w:r>
    </w:p>
    <w:p w:rsidR="00A4129D" w:rsidRPr="009E1CD7" w:rsidRDefault="00A4129D" w:rsidP="002D6179">
      <w:pPr>
        <w:rPr>
          <w:rFonts w:ascii="Century Gothic" w:hAnsi="Century Gothic" w:cs="Arial"/>
          <w:b/>
          <w:color w:val="003366"/>
          <w:sz w:val="32"/>
          <w:szCs w:val="32"/>
        </w:rPr>
      </w:pPr>
    </w:p>
    <w:p w:rsidR="00F12B3C" w:rsidRPr="00C71A76" w:rsidRDefault="00A4129D" w:rsidP="002D6179">
      <w:pPr>
        <w:rPr>
          <w:rFonts w:ascii="Century Gothic" w:hAnsi="Century Gothic" w:cs="Arial"/>
          <w:sz w:val="22"/>
          <w:szCs w:val="22"/>
        </w:rPr>
      </w:pPr>
      <w:r w:rsidRPr="00C71A76">
        <w:rPr>
          <w:rFonts w:ascii="Century Gothic" w:hAnsi="Century Gothic" w:cs="Arial"/>
          <w:sz w:val="22"/>
          <w:szCs w:val="22"/>
        </w:rPr>
        <w:t xml:space="preserve">The rationale </w:t>
      </w:r>
      <w:r w:rsidR="004636B1" w:rsidRPr="00C71A76">
        <w:rPr>
          <w:rFonts w:ascii="Century Gothic" w:hAnsi="Century Gothic" w:cs="Arial"/>
          <w:sz w:val="22"/>
          <w:szCs w:val="22"/>
        </w:rPr>
        <w:t xml:space="preserve">statement </w:t>
      </w:r>
      <w:r w:rsidRPr="00C71A76">
        <w:rPr>
          <w:rFonts w:ascii="Century Gothic" w:hAnsi="Century Gothic" w:cs="Arial"/>
          <w:sz w:val="22"/>
          <w:szCs w:val="22"/>
        </w:rPr>
        <w:t xml:space="preserve">briefly explains why it is important for students to take this course. </w:t>
      </w:r>
      <w:r w:rsidR="00C71A76" w:rsidRPr="00C71A76">
        <w:rPr>
          <w:rFonts w:ascii="Century Gothic" w:hAnsi="Century Gothic" w:cs="Arial"/>
          <w:sz w:val="22"/>
          <w:szCs w:val="22"/>
        </w:rPr>
        <w:t>This is the place to describe how the content and skills are relevant and connected to larger program outcomes. To think of it another way, how would you respond to a student who asks “Why do I have to take this course?</w:t>
      </w:r>
    </w:p>
    <w:p w:rsidR="00C71A76" w:rsidRPr="009E1CD7" w:rsidRDefault="00C71A76" w:rsidP="002D6179">
      <w:pPr>
        <w:rPr>
          <w:rFonts w:ascii="Century Gothic" w:hAnsi="Century Gothic" w:cs="Arial"/>
        </w:rPr>
      </w:pPr>
    </w:p>
    <w:p w:rsidR="002D6179" w:rsidRPr="009E1CD7" w:rsidRDefault="002D6179" w:rsidP="002D6179">
      <w:pPr>
        <w:rPr>
          <w:rFonts w:ascii="Century Gothic" w:hAnsi="Century Gothic" w:cs="Arial"/>
          <w:b/>
          <w:color w:val="003366"/>
          <w:sz w:val="32"/>
          <w:szCs w:val="32"/>
        </w:rPr>
      </w:pPr>
      <w:r w:rsidRPr="009E1CD7">
        <w:rPr>
          <w:rFonts w:ascii="Century Gothic" w:hAnsi="Century Gothic" w:cs="Arial"/>
          <w:b/>
          <w:color w:val="003366"/>
          <w:sz w:val="32"/>
          <w:szCs w:val="32"/>
        </w:rPr>
        <w:t>Course Description:</w:t>
      </w:r>
    </w:p>
    <w:p w:rsidR="003140C7" w:rsidRPr="009E1CD7" w:rsidRDefault="003140C7" w:rsidP="002D6179">
      <w:pPr>
        <w:rPr>
          <w:rFonts w:ascii="Century Gothic" w:hAnsi="Century Gothic" w:cs="Arial"/>
          <w:b/>
          <w:sz w:val="32"/>
          <w:szCs w:val="32"/>
        </w:rPr>
      </w:pPr>
    </w:p>
    <w:p w:rsidR="003140C7" w:rsidRPr="009E1CD7" w:rsidRDefault="003140C7" w:rsidP="002D6179">
      <w:pPr>
        <w:rPr>
          <w:rFonts w:ascii="Century Gothic" w:hAnsi="Century Gothic" w:cs="Arial"/>
        </w:rPr>
      </w:pPr>
      <w:r w:rsidRPr="009E1CD7">
        <w:rPr>
          <w:rFonts w:ascii="Century Gothic" w:hAnsi="Century Gothic" w:cs="Arial"/>
        </w:rPr>
        <w:t>The course description must appear EXACTLY as it is listed in the course outline.</w:t>
      </w:r>
    </w:p>
    <w:p w:rsidR="003140C7" w:rsidRPr="009E1CD7" w:rsidRDefault="003140C7" w:rsidP="002D6179">
      <w:pPr>
        <w:rPr>
          <w:rFonts w:ascii="Century Gothic" w:hAnsi="Century Gothic" w:cs="Arial"/>
          <w:b/>
          <w:sz w:val="32"/>
          <w:szCs w:val="32"/>
        </w:rPr>
      </w:pPr>
    </w:p>
    <w:p w:rsidR="002D6179" w:rsidRPr="009E1CD7" w:rsidRDefault="00A449CF" w:rsidP="002D6179">
      <w:pPr>
        <w:rPr>
          <w:rFonts w:ascii="Century Gothic" w:hAnsi="Century Gothic" w:cs="Arial"/>
          <w:b/>
          <w:color w:val="003366"/>
          <w:sz w:val="32"/>
          <w:szCs w:val="32"/>
        </w:rPr>
      </w:pPr>
      <w:r w:rsidRPr="009E1CD7">
        <w:rPr>
          <w:rFonts w:ascii="Century Gothic" w:hAnsi="Century Gothic" w:cs="Arial"/>
          <w:b/>
          <w:color w:val="003366"/>
          <w:sz w:val="32"/>
          <w:szCs w:val="32"/>
        </w:rPr>
        <w:t>Course Competencies</w:t>
      </w:r>
      <w:r w:rsidR="002D6179" w:rsidRPr="009E1CD7">
        <w:rPr>
          <w:rFonts w:ascii="Century Gothic" w:hAnsi="Century Gothic" w:cs="Arial"/>
          <w:b/>
          <w:color w:val="003366"/>
          <w:sz w:val="32"/>
          <w:szCs w:val="32"/>
        </w:rPr>
        <w:t>:</w:t>
      </w:r>
    </w:p>
    <w:p w:rsidR="003140C7" w:rsidRPr="009E1CD7" w:rsidRDefault="003140C7" w:rsidP="002D6179">
      <w:pPr>
        <w:rPr>
          <w:rFonts w:ascii="Century Gothic" w:hAnsi="Century Gothic" w:cs="Arial"/>
          <w:b/>
          <w:sz w:val="32"/>
          <w:szCs w:val="32"/>
        </w:rPr>
      </w:pPr>
    </w:p>
    <w:p w:rsidR="003140C7" w:rsidRPr="009E1CD7" w:rsidRDefault="003140C7" w:rsidP="002D6179">
      <w:pPr>
        <w:rPr>
          <w:rFonts w:ascii="Century Gothic" w:hAnsi="Century Gothic" w:cs="Arial"/>
        </w:rPr>
      </w:pPr>
      <w:r w:rsidRPr="009E1CD7">
        <w:rPr>
          <w:rFonts w:ascii="Century Gothic" w:hAnsi="Century Gothic" w:cs="Arial"/>
        </w:rPr>
        <w:t>The course competencies must appear EXACTLY as listed in the course outline.</w:t>
      </w:r>
    </w:p>
    <w:p w:rsidR="00EB6D6C" w:rsidRPr="009E1CD7" w:rsidRDefault="00EB6D6C" w:rsidP="002D6179">
      <w:pPr>
        <w:rPr>
          <w:rFonts w:ascii="Century Gothic" w:hAnsi="Century Gothic" w:cs="Arial"/>
          <w:b/>
        </w:rPr>
      </w:pPr>
    </w:p>
    <w:p w:rsidR="00EB6D6C" w:rsidRPr="009E1CD7" w:rsidRDefault="00EB6D6C" w:rsidP="002D6179">
      <w:pPr>
        <w:rPr>
          <w:rFonts w:ascii="Century Gothic" w:hAnsi="Century Gothic" w:cs="Arial"/>
          <w:b/>
        </w:rPr>
      </w:pPr>
      <w:r w:rsidRPr="009E1CD7">
        <w:rPr>
          <w:rFonts w:ascii="Century Gothic" w:hAnsi="Century Gothic" w:cs="Arial"/>
          <w:b/>
          <w:color w:val="003366"/>
          <w:sz w:val="32"/>
          <w:szCs w:val="32"/>
        </w:rPr>
        <w:t>Essential Questions:</w:t>
      </w:r>
      <w:r w:rsidR="00E12F17" w:rsidRPr="009E1CD7">
        <w:rPr>
          <w:rFonts w:ascii="Century Gothic" w:hAnsi="Century Gothic" w:cs="Arial"/>
          <w:b/>
          <w:color w:val="000080"/>
          <w:sz w:val="32"/>
          <w:szCs w:val="32"/>
        </w:rPr>
        <w:t xml:space="preserve"> </w:t>
      </w:r>
    </w:p>
    <w:p w:rsidR="00EB6D6C" w:rsidRPr="009E1CD7" w:rsidRDefault="00EB6D6C" w:rsidP="002D6179">
      <w:pPr>
        <w:rPr>
          <w:rFonts w:ascii="Century Gothic" w:hAnsi="Century Gothic" w:cs="Arial"/>
          <w:b/>
        </w:rPr>
      </w:pPr>
    </w:p>
    <w:p w:rsidR="00EB6D6C" w:rsidRPr="009E1CD7" w:rsidRDefault="00EB6D6C" w:rsidP="00EB6D6C">
      <w:pPr>
        <w:tabs>
          <w:tab w:val="left" w:pos="5940"/>
        </w:tabs>
        <w:rPr>
          <w:rFonts w:ascii="Century Gothic" w:hAnsi="Century Gothic" w:cs="Arial"/>
        </w:rPr>
      </w:pPr>
      <w:r w:rsidRPr="009E1CD7">
        <w:rPr>
          <w:rFonts w:ascii="Century Gothic" w:hAnsi="Century Gothic" w:cs="Arial"/>
        </w:rPr>
        <w:t xml:space="preserve">These are </w:t>
      </w:r>
      <w:r w:rsidR="00A449CF" w:rsidRPr="00C71A76">
        <w:rPr>
          <w:rFonts w:ascii="Century Gothic" w:hAnsi="Century Gothic" w:cs="Arial"/>
          <w:u w:val="single"/>
        </w:rPr>
        <w:t xml:space="preserve">three or four </w:t>
      </w:r>
      <w:r w:rsidRPr="00C71A76">
        <w:rPr>
          <w:rFonts w:ascii="Century Gothic" w:hAnsi="Century Gothic" w:cs="Arial"/>
          <w:u w:val="single"/>
        </w:rPr>
        <w:t>open-ended questions</w:t>
      </w:r>
      <w:r w:rsidRPr="009E1CD7">
        <w:rPr>
          <w:rFonts w:ascii="Century Gothic" w:hAnsi="Century Gothic" w:cs="Arial"/>
        </w:rPr>
        <w:t xml:space="preserve"> that you and your students will explore during the semester. Ideally, these questions will provide </w:t>
      </w:r>
      <w:r w:rsidR="00A449CF" w:rsidRPr="009E1CD7">
        <w:rPr>
          <w:rFonts w:ascii="Century Gothic" w:hAnsi="Century Gothic" w:cs="Arial"/>
        </w:rPr>
        <w:t xml:space="preserve">a thematic structure for the course and </w:t>
      </w:r>
      <w:r w:rsidRPr="009E1CD7">
        <w:rPr>
          <w:rFonts w:ascii="Century Gothic" w:hAnsi="Century Gothic" w:cs="Arial"/>
        </w:rPr>
        <w:t>help students understand how course content is relevant</w:t>
      </w:r>
      <w:r w:rsidR="00A449CF" w:rsidRPr="009E1CD7">
        <w:rPr>
          <w:rFonts w:ascii="Century Gothic" w:hAnsi="Century Gothic" w:cs="Arial"/>
        </w:rPr>
        <w:t xml:space="preserve"> to program outcomes. </w:t>
      </w:r>
    </w:p>
    <w:p w:rsidR="00EB6D6C" w:rsidRPr="009E1CD7" w:rsidRDefault="00EB6D6C" w:rsidP="002D6179">
      <w:pPr>
        <w:rPr>
          <w:rFonts w:ascii="Century Gothic" w:hAnsi="Century Gothic" w:cs="Arial"/>
          <w:b/>
        </w:rPr>
      </w:pPr>
    </w:p>
    <w:p w:rsidR="00302715" w:rsidRPr="009E1CD7" w:rsidRDefault="00302715" w:rsidP="002D6179">
      <w:pPr>
        <w:widowControl w:val="0"/>
        <w:rPr>
          <w:rFonts w:ascii="Century Gothic" w:hAnsi="Century Gothic" w:cs="Arial"/>
          <w:b/>
        </w:rPr>
      </w:pPr>
      <w:r w:rsidRPr="009E1CD7">
        <w:rPr>
          <w:rFonts w:ascii="Century Gothic" w:hAnsi="Century Gothic" w:cs="Arial"/>
          <w:b/>
          <w:color w:val="003366"/>
          <w:sz w:val="32"/>
          <w:szCs w:val="32"/>
        </w:rPr>
        <w:t>Required Textbook(s):</w:t>
      </w:r>
    </w:p>
    <w:p w:rsidR="003140C7" w:rsidRPr="009E1CD7" w:rsidRDefault="003140C7" w:rsidP="002D6179">
      <w:pPr>
        <w:widowControl w:val="0"/>
        <w:rPr>
          <w:rFonts w:ascii="Century Gothic" w:hAnsi="Century Gothic" w:cs="Arial"/>
        </w:rPr>
      </w:pPr>
      <w:r w:rsidRPr="009E1CD7">
        <w:rPr>
          <w:rFonts w:ascii="Century Gothic" w:hAnsi="Century Gothic" w:cs="Arial"/>
        </w:rPr>
        <w:t>Include ISBN for those students who wish to buy their textbook(s) from a source other than the bookstore.</w:t>
      </w:r>
    </w:p>
    <w:p w:rsidR="003140C7" w:rsidRPr="009E1CD7" w:rsidRDefault="003140C7" w:rsidP="002D6179">
      <w:pPr>
        <w:widowControl w:val="0"/>
        <w:rPr>
          <w:rFonts w:ascii="Century Gothic" w:hAnsi="Century Gothic" w:cs="Arial"/>
          <w:snapToGrid w:val="0"/>
          <w:sz w:val="22"/>
        </w:rPr>
      </w:pPr>
    </w:p>
    <w:p w:rsidR="00AE55E6" w:rsidRPr="009E1CD7" w:rsidRDefault="00AE55E6" w:rsidP="002D6179">
      <w:pPr>
        <w:widowControl w:val="0"/>
        <w:rPr>
          <w:rFonts w:ascii="Century Gothic" w:hAnsi="Century Gothic" w:cs="Arial"/>
          <w:b/>
          <w:snapToGrid w:val="0"/>
          <w:color w:val="003366"/>
          <w:sz w:val="32"/>
          <w:szCs w:val="32"/>
        </w:rPr>
      </w:pPr>
      <w:r w:rsidRPr="009E1CD7">
        <w:rPr>
          <w:rFonts w:ascii="Century Gothic" w:hAnsi="Century Gothic" w:cs="Arial"/>
          <w:b/>
          <w:snapToGrid w:val="0"/>
          <w:color w:val="003366"/>
          <w:sz w:val="32"/>
          <w:szCs w:val="32"/>
        </w:rPr>
        <w:t xml:space="preserve">Supplemental </w:t>
      </w:r>
      <w:r w:rsidR="0040102B" w:rsidRPr="009E1CD7">
        <w:rPr>
          <w:rFonts w:ascii="Century Gothic" w:hAnsi="Century Gothic" w:cs="Arial"/>
          <w:b/>
          <w:snapToGrid w:val="0"/>
          <w:color w:val="003366"/>
          <w:sz w:val="32"/>
          <w:szCs w:val="32"/>
        </w:rPr>
        <w:t>M</w:t>
      </w:r>
      <w:r w:rsidRPr="009E1CD7">
        <w:rPr>
          <w:rFonts w:ascii="Century Gothic" w:hAnsi="Century Gothic" w:cs="Arial"/>
          <w:b/>
          <w:snapToGrid w:val="0"/>
          <w:color w:val="003366"/>
          <w:sz w:val="32"/>
          <w:szCs w:val="32"/>
        </w:rPr>
        <w:t xml:space="preserve">aterials: </w:t>
      </w:r>
    </w:p>
    <w:p w:rsidR="00AE55E6" w:rsidRPr="009E1CD7" w:rsidRDefault="00AE55E6" w:rsidP="002D6179">
      <w:pPr>
        <w:widowControl w:val="0"/>
        <w:rPr>
          <w:rFonts w:ascii="Century Gothic" w:hAnsi="Century Gothic" w:cs="Arial"/>
          <w:snapToGrid w:val="0"/>
        </w:rPr>
      </w:pPr>
      <w:r w:rsidRPr="009E1CD7">
        <w:rPr>
          <w:rFonts w:ascii="Century Gothic" w:hAnsi="Century Gothic" w:cs="Arial"/>
          <w:snapToGrid w:val="0"/>
        </w:rPr>
        <w:t xml:space="preserve">These may include notebook, </w:t>
      </w:r>
      <w:r w:rsidR="00E173AE" w:rsidRPr="009E1CD7">
        <w:rPr>
          <w:rFonts w:ascii="Century Gothic" w:hAnsi="Century Gothic" w:cs="Arial"/>
          <w:snapToGrid w:val="0"/>
        </w:rPr>
        <w:t>additional readings</w:t>
      </w:r>
      <w:r w:rsidRPr="009E1CD7">
        <w:rPr>
          <w:rFonts w:ascii="Century Gothic" w:hAnsi="Century Gothic" w:cs="Arial"/>
          <w:snapToGrid w:val="0"/>
        </w:rPr>
        <w:t>, etc.</w:t>
      </w:r>
    </w:p>
    <w:p w:rsidR="00671E08" w:rsidRPr="009E1CD7" w:rsidRDefault="00671E08" w:rsidP="00ED46B1">
      <w:pPr>
        <w:rPr>
          <w:rFonts w:ascii="Century Gothic" w:hAnsi="Century Gothic" w:cs="Arial"/>
          <w:b/>
          <w:color w:val="003366"/>
          <w:sz w:val="32"/>
          <w:szCs w:val="32"/>
        </w:rPr>
      </w:pPr>
    </w:p>
    <w:p w:rsidR="00ED46B1" w:rsidRPr="009E1CD7" w:rsidRDefault="00ED46B1" w:rsidP="00ED46B1">
      <w:pPr>
        <w:rPr>
          <w:rFonts w:ascii="Century Gothic" w:hAnsi="Century Gothic" w:cs="Arial"/>
          <w:b/>
          <w:color w:val="003366"/>
          <w:sz w:val="32"/>
          <w:szCs w:val="32"/>
        </w:rPr>
      </w:pPr>
      <w:r w:rsidRPr="009E1CD7">
        <w:rPr>
          <w:rFonts w:ascii="Century Gothic" w:hAnsi="Century Gothic" w:cs="Arial"/>
          <w:b/>
          <w:color w:val="003366"/>
          <w:sz w:val="32"/>
          <w:szCs w:val="32"/>
        </w:rPr>
        <w:t>Course Expectations:</w:t>
      </w:r>
    </w:p>
    <w:p w:rsidR="003140C7" w:rsidRPr="009E1CD7" w:rsidRDefault="003140C7" w:rsidP="00ED46B1">
      <w:pPr>
        <w:rPr>
          <w:rFonts w:ascii="Century Gothic" w:hAnsi="Century Gothic" w:cs="Arial"/>
          <w:b/>
          <w:sz w:val="32"/>
          <w:szCs w:val="32"/>
        </w:rPr>
      </w:pPr>
    </w:p>
    <w:p w:rsidR="003140C7" w:rsidRPr="009E1CD7" w:rsidRDefault="003140C7" w:rsidP="00ED46B1">
      <w:pPr>
        <w:rPr>
          <w:rFonts w:ascii="Century Gothic" w:hAnsi="Century Gothic" w:cs="Arial"/>
        </w:rPr>
      </w:pPr>
      <w:r w:rsidRPr="009E1CD7">
        <w:rPr>
          <w:rFonts w:ascii="Century Gothic" w:hAnsi="Century Gothic" w:cs="Arial"/>
        </w:rPr>
        <w:t xml:space="preserve">In this section, </w:t>
      </w:r>
      <w:r w:rsidR="002B54F5" w:rsidRPr="009E1CD7">
        <w:rPr>
          <w:rFonts w:ascii="Century Gothic" w:hAnsi="Century Gothic" w:cs="Arial"/>
        </w:rPr>
        <w:t xml:space="preserve">you must </w:t>
      </w:r>
      <w:r w:rsidRPr="009E1CD7">
        <w:rPr>
          <w:rFonts w:ascii="Century Gothic" w:hAnsi="Century Gothic" w:cs="Arial"/>
        </w:rPr>
        <w:t xml:space="preserve">include </w:t>
      </w:r>
      <w:r w:rsidR="00E173AE" w:rsidRPr="009E1CD7">
        <w:rPr>
          <w:rFonts w:ascii="Century Gothic" w:hAnsi="Century Gothic" w:cs="Arial"/>
        </w:rPr>
        <w:t xml:space="preserve">your </w:t>
      </w:r>
      <w:r w:rsidR="00E173AE" w:rsidRPr="009E1CD7">
        <w:rPr>
          <w:rFonts w:ascii="Century Gothic" w:hAnsi="Century Gothic" w:cs="Arial"/>
          <w:u w:val="single"/>
        </w:rPr>
        <w:t>late work policy</w:t>
      </w:r>
      <w:r w:rsidR="002B54F5" w:rsidRPr="009E1CD7">
        <w:rPr>
          <w:rFonts w:ascii="Century Gothic" w:hAnsi="Century Gothic" w:cs="Arial"/>
          <w:u w:val="single"/>
        </w:rPr>
        <w:t xml:space="preserve"> AND </w:t>
      </w:r>
      <w:r w:rsidR="00E87990" w:rsidRPr="009E1CD7">
        <w:rPr>
          <w:rFonts w:ascii="Century Gothic" w:hAnsi="Century Gothic" w:cs="Arial"/>
          <w:u w:val="single"/>
        </w:rPr>
        <w:t>your make up policy</w:t>
      </w:r>
      <w:r w:rsidR="00C71A76">
        <w:rPr>
          <w:rFonts w:ascii="Century Gothic" w:hAnsi="Century Gothic" w:cs="Arial"/>
        </w:rPr>
        <w:t xml:space="preserve"> unless </w:t>
      </w:r>
      <w:r w:rsidR="00053BDF">
        <w:rPr>
          <w:rFonts w:ascii="Century Gothic" w:hAnsi="Century Gothic" w:cs="Arial"/>
        </w:rPr>
        <w:t xml:space="preserve">your department has </w:t>
      </w:r>
      <w:r w:rsidR="00C71A76">
        <w:rPr>
          <w:rFonts w:ascii="Century Gothic" w:hAnsi="Century Gothic" w:cs="Arial"/>
        </w:rPr>
        <w:t xml:space="preserve">specific </w:t>
      </w:r>
      <w:r w:rsidR="00053BDF">
        <w:rPr>
          <w:rFonts w:ascii="Century Gothic" w:hAnsi="Century Gothic" w:cs="Arial"/>
        </w:rPr>
        <w:t>requirements</w:t>
      </w:r>
      <w:r w:rsidR="00C71A76">
        <w:rPr>
          <w:rFonts w:ascii="Century Gothic" w:hAnsi="Century Gothic" w:cs="Arial"/>
        </w:rPr>
        <w:t xml:space="preserve"> posted below</w:t>
      </w:r>
      <w:r w:rsidR="00053BDF">
        <w:rPr>
          <w:rFonts w:ascii="Century Gothic" w:hAnsi="Century Gothic" w:cs="Arial"/>
        </w:rPr>
        <w:t xml:space="preserve">. </w:t>
      </w:r>
      <w:r w:rsidR="002B54F5" w:rsidRPr="009E1CD7">
        <w:rPr>
          <w:rFonts w:ascii="Century Gothic" w:hAnsi="Century Gothic" w:cs="Arial"/>
        </w:rPr>
        <w:t>You should also list</w:t>
      </w:r>
      <w:r w:rsidR="00E173AE" w:rsidRPr="009E1CD7">
        <w:rPr>
          <w:rFonts w:ascii="Century Gothic" w:hAnsi="Century Gothic" w:cs="Arial"/>
        </w:rPr>
        <w:t xml:space="preserve"> other </w:t>
      </w:r>
      <w:r w:rsidRPr="009E1CD7">
        <w:rPr>
          <w:rFonts w:ascii="Century Gothic" w:hAnsi="Century Gothic" w:cs="Arial"/>
        </w:rPr>
        <w:t xml:space="preserve">expectations that will help students </w:t>
      </w:r>
      <w:r w:rsidR="002B54F5" w:rsidRPr="009E1CD7">
        <w:rPr>
          <w:rFonts w:ascii="Century Gothic" w:hAnsi="Century Gothic" w:cs="Arial"/>
        </w:rPr>
        <w:t xml:space="preserve">succeed </w:t>
      </w:r>
      <w:r w:rsidRPr="009E1CD7">
        <w:rPr>
          <w:rFonts w:ascii="Century Gothic" w:hAnsi="Century Gothic" w:cs="Arial"/>
        </w:rPr>
        <w:t>in your course</w:t>
      </w:r>
      <w:r w:rsidR="002B54F5" w:rsidRPr="009E1CD7">
        <w:rPr>
          <w:rFonts w:ascii="Century Gothic" w:hAnsi="Century Gothic" w:cs="Arial"/>
        </w:rPr>
        <w:t xml:space="preserve"> and allow your classroom to function smoothly</w:t>
      </w:r>
      <w:r w:rsidRPr="009E1CD7">
        <w:rPr>
          <w:rFonts w:ascii="Century Gothic" w:hAnsi="Century Gothic" w:cs="Arial"/>
        </w:rPr>
        <w:t xml:space="preserve">. </w:t>
      </w:r>
    </w:p>
    <w:p w:rsidR="00222549" w:rsidRPr="009E1CD7" w:rsidRDefault="00222549" w:rsidP="00ED46B1">
      <w:pPr>
        <w:rPr>
          <w:rFonts w:ascii="Century Gothic" w:hAnsi="Century Gothic" w:cs="Arial"/>
        </w:rPr>
      </w:pPr>
    </w:p>
    <w:p w:rsidR="00222549" w:rsidRPr="009E1CD7" w:rsidRDefault="00316877" w:rsidP="00ED46B1">
      <w:pPr>
        <w:rPr>
          <w:rFonts w:ascii="Century Gothic" w:hAnsi="Century Gothic" w:cs="Arial"/>
        </w:rPr>
      </w:pPr>
      <w:r w:rsidRPr="009E1CD7">
        <w:rPr>
          <w:rFonts w:ascii="Century Gothic" w:hAnsi="Century Gothic" w:cs="Arial"/>
        </w:rPr>
        <w:t>Information to list here might include</w:t>
      </w:r>
      <w:r w:rsidR="00222549" w:rsidRPr="009E1CD7">
        <w:rPr>
          <w:rFonts w:ascii="Century Gothic" w:hAnsi="Century Gothic" w:cs="Arial"/>
        </w:rPr>
        <w:t>:</w:t>
      </w:r>
    </w:p>
    <w:p w:rsidR="00ED46B1" w:rsidRPr="009E1CD7" w:rsidRDefault="00222549" w:rsidP="00316877">
      <w:pPr>
        <w:numPr>
          <w:ilvl w:val="0"/>
          <w:numId w:val="19"/>
        </w:numPr>
        <w:rPr>
          <w:rFonts w:ascii="Century Gothic" w:hAnsi="Century Gothic" w:cs="Arial"/>
        </w:rPr>
      </w:pPr>
      <w:r w:rsidRPr="009E1CD7">
        <w:rPr>
          <w:rFonts w:ascii="Century Gothic" w:hAnsi="Century Gothic" w:cs="Arial"/>
        </w:rPr>
        <w:t xml:space="preserve">descriptions of specific assignments, </w:t>
      </w:r>
      <w:r w:rsidR="00AE55E6" w:rsidRPr="009E1CD7">
        <w:rPr>
          <w:rFonts w:ascii="Century Gothic" w:hAnsi="Century Gothic" w:cs="Arial"/>
        </w:rPr>
        <w:t xml:space="preserve">e.g. </w:t>
      </w:r>
      <w:r w:rsidR="00E12F17" w:rsidRPr="009E1CD7">
        <w:rPr>
          <w:rFonts w:ascii="Century Gothic" w:hAnsi="Century Gothic" w:cs="Arial"/>
        </w:rPr>
        <w:t>two</w:t>
      </w:r>
      <w:r w:rsidR="00AE55E6" w:rsidRPr="009E1CD7">
        <w:rPr>
          <w:rFonts w:ascii="Century Gothic" w:hAnsi="Century Gothic" w:cs="Arial"/>
        </w:rPr>
        <w:t xml:space="preserve"> short essays, a final project, quizzes, </w:t>
      </w:r>
      <w:r w:rsidRPr="009E1CD7">
        <w:rPr>
          <w:rFonts w:ascii="Century Gothic" w:hAnsi="Century Gothic" w:cs="Arial"/>
        </w:rPr>
        <w:t xml:space="preserve">and a </w:t>
      </w:r>
      <w:r w:rsidR="00AE55E6" w:rsidRPr="009E1CD7">
        <w:rPr>
          <w:rFonts w:ascii="Century Gothic" w:hAnsi="Century Gothic" w:cs="Arial"/>
        </w:rPr>
        <w:t>reading journa</w:t>
      </w:r>
      <w:r w:rsidR="000925D4" w:rsidRPr="009E1CD7">
        <w:rPr>
          <w:rFonts w:ascii="Century Gothic" w:hAnsi="Century Gothic" w:cs="Arial"/>
        </w:rPr>
        <w:t>l</w:t>
      </w:r>
    </w:p>
    <w:p w:rsidR="00222549" w:rsidRPr="009E1CD7" w:rsidRDefault="00222549" w:rsidP="00316877">
      <w:pPr>
        <w:numPr>
          <w:ilvl w:val="0"/>
          <w:numId w:val="19"/>
        </w:numPr>
        <w:rPr>
          <w:rFonts w:ascii="Century Gothic" w:hAnsi="Century Gothic" w:cs="Arial"/>
        </w:rPr>
      </w:pPr>
      <w:r w:rsidRPr="009E1CD7">
        <w:rPr>
          <w:rFonts w:ascii="Century Gothic" w:hAnsi="Century Gothic" w:cs="Arial"/>
        </w:rPr>
        <w:t>classroom etiquette</w:t>
      </w:r>
    </w:p>
    <w:p w:rsidR="000925D4" w:rsidRPr="009E1CD7" w:rsidRDefault="000925D4" w:rsidP="00316877">
      <w:pPr>
        <w:numPr>
          <w:ilvl w:val="0"/>
          <w:numId w:val="19"/>
        </w:numPr>
        <w:rPr>
          <w:rFonts w:ascii="Century Gothic" w:hAnsi="Century Gothic" w:cs="Arial"/>
        </w:rPr>
      </w:pPr>
      <w:r w:rsidRPr="009E1CD7">
        <w:rPr>
          <w:rFonts w:ascii="Century Gothic" w:hAnsi="Century Gothic" w:cs="Arial"/>
        </w:rPr>
        <w:t xml:space="preserve">use of </w:t>
      </w:r>
      <w:r w:rsidR="00287DA5">
        <w:rPr>
          <w:rFonts w:ascii="Century Gothic" w:hAnsi="Century Gothic" w:cs="Arial"/>
        </w:rPr>
        <w:t>Canvas</w:t>
      </w:r>
      <w:r w:rsidR="00053BDF">
        <w:rPr>
          <w:rFonts w:ascii="Century Gothic" w:hAnsi="Century Gothic" w:cs="Arial"/>
        </w:rPr>
        <w:t xml:space="preserve"> </w:t>
      </w:r>
    </w:p>
    <w:p w:rsidR="00A82F5E" w:rsidRPr="009E1CD7" w:rsidRDefault="002B54F5" w:rsidP="00316877">
      <w:pPr>
        <w:numPr>
          <w:ilvl w:val="0"/>
          <w:numId w:val="19"/>
        </w:numPr>
        <w:rPr>
          <w:rFonts w:ascii="Century Gothic" w:hAnsi="Century Gothic" w:cs="Arial"/>
        </w:rPr>
      </w:pPr>
      <w:r w:rsidRPr="009E1CD7">
        <w:rPr>
          <w:rFonts w:ascii="Century Gothic" w:hAnsi="Century Gothic" w:cs="Arial"/>
        </w:rPr>
        <w:t xml:space="preserve">email </w:t>
      </w:r>
      <w:r w:rsidR="00A4129D" w:rsidRPr="009E1CD7">
        <w:rPr>
          <w:rFonts w:ascii="Century Gothic" w:hAnsi="Century Gothic" w:cs="Arial"/>
        </w:rPr>
        <w:t>procedures</w:t>
      </w:r>
    </w:p>
    <w:p w:rsidR="002B54F5" w:rsidRPr="009E1CD7" w:rsidRDefault="00A4129D" w:rsidP="00316877">
      <w:pPr>
        <w:numPr>
          <w:ilvl w:val="0"/>
          <w:numId w:val="19"/>
        </w:numPr>
        <w:rPr>
          <w:rFonts w:ascii="Century Gothic" w:hAnsi="Century Gothic" w:cs="Arial"/>
        </w:rPr>
      </w:pPr>
      <w:r w:rsidRPr="009E1CD7">
        <w:rPr>
          <w:rFonts w:ascii="Century Gothic" w:hAnsi="Century Gothic" w:cs="Arial"/>
        </w:rPr>
        <w:t>instructor response time for communications and assignment feedback</w:t>
      </w:r>
    </w:p>
    <w:p w:rsidR="00C55712" w:rsidRPr="009E1CD7" w:rsidRDefault="00C55712" w:rsidP="00ED46B1">
      <w:pPr>
        <w:rPr>
          <w:rFonts w:ascii="Century Gothic" w:hAnsi="Century Gothic" w:cs="Arial"/>
          <w:b/>
          <w:color w:val="003366"/>
          <w:sz w:val="32"/>
          <w:szCs w:val="32"/>
        </w:rPr>
      </w:pPr>
    </w:p>
    <w:p w:rsidR="00ED46B1" w:rsidRDefault="00ED46B1" w:rsidP="00ED46B1">
      <w:pPr>
        <w:rPr>
          <w:rFonts w:ascii="Century Gothic" w:hAnsi="Century Gothic" w:cs="Arial"/>
          <w:b/>
          <w:color w:val="003366"/>
          <w:sz w:val="32"/>
          <w:szCs w:val="32"/>
        </w:rPr>
      </w:pPr>
      <w:r w:rsidRPr="009E1CD7">
        <w:rPr>
          <w:rFonts w:ascii="Century Gothic" w:hAnsi="Century Gothic" w:cs="Arial"/>
          <w:b/>
          <w:color w:val="003366"/>
          <w:sz w:val="32"/>
          <w:szCs w:val="32"/>
        </w:rPr>
        <w:t>Grading:</w:t>
      </w:r>
    </w:p>
    <w:p w:rsidR="00E8542B" w:rsidRDefault="00E8542B" w:rsidP="00E8542B">
      <w:pPr>
        <w:rPr>
          <w:rFonts w:ascii="Arial" w:hAnsi="Arial" w:cs="Arial"/>
          <w:b/>
        </w:rPr>
      </w:pPr>
      <w:r>
        <w:rPr>
          <w:rFonts w:ascii="Arial" w:hAnsi="Arial" w:cs="Arial"/>
          <w:b/>
        </w:rPr>
        <w:t>Include a grade weight breakdown showing the specific components of the student’s final grade. For example:</w:t>
      </w:r>
    </w:p>
    <w:p w:rsidR="00E8542B" w:rsidRDefault="00E8542B" w:rsidP="00E8542B">
      <w:pPr>
        <w:rPr>
          <w:rFonts w:ascii="Arial" w:hAnsi="Arial" w:cs="Arial"/>
          <w:b/>
        </w:rPr>
      </w:pPr>
    </w:p>
    <w:p w:rsidR="00E8542B" w:rsidRPr="00955EF9" w:rsidRDefault="00E8542B" w:rsidP="00E8542B">
      <w:pPr>
        <w:rPr>
          <w:rFonts w:ascii="Arial" w:hAnsi="Arial" w:cs="Arial"/>
          <w:b/>
          <w:u w:val="single"/>
        </w:rPr>
      </w:pPr>
      <w:r>
        <w:rPr>
          <w:rFonts w:ascii="Arial" w:hAnsi="Arial" w:cs="Arial"/>
          <w:b/>
        </w:rPr>
        <w:t xml:space="preserve">10% --  Participation  (note:  participation </w:t>
      </w:r>
      <w:r w:rsidRPr="00967C72">
        <w:rPr>
          <w:rFonts w:ascii="Arial" w:hAnsi="Arial" w:cs="Arial"/>
          <w:b/>
          <w:u w:val="single"/>
        </w:rPr>
        <w:t>cannot</w:t>
      </w:r>
      <w:r>
        <w:rPr>
          <w:rFonts w:ascii="Arial" w:hAnsi="Arial" w:cs="Arial"/>
          <w:b/>
        </w:rPr>
        <w:t xml:space="preserve"> exceed 15%; you will also need to provide a grading rubric to students that explains how this grade is calculated)</w:t>
      </w:r>
    </w:p>
    <w:p w:rsidR="00E8542B" w:rsidRDefault="00E8542B" w:rsidP="00E8542B">
      <w:pPr>
        <w:rPr>
          <w:rFonts w:ascii="Arial" w:hAnsi="Arial" w:cs="Arial"/>
          <w:b/>
        </w:rPr>
      </w:pPr>
      <w:r>
        <w:rPr>
          <w:rFonts w:ascii="Arial" w:hAnsi="Arial" w:cs="Arial"/>
          <w:b/>
        </w:rPr>
        <w:t>20% --  Weekly Assignments</w:t>
      </w:r>
    </w:p>
    <w:p w:rsidR="00E8542B" w:rsidRDefault="00E8542B" w:rsidP="00E8542B">
      <w:pPr>
        <w:rPr>
          <w:rFonts w:ascii="Arial" w:hAnsi="Arial" w:cs="Arial"/>
          <w:b/>
        </w:rPr>
      </w:pPr>
      <w:r>
        <w:rPr>
          <w:rFonts w:ascii="Arial" w:hAnsi="Arial" w:cs="Arial"/>
          <w:b/>
        </w:rPr>
        <w:t xml:space="preserve">10% --  Persuasive Essay </w:t>
      </w:r>
    </w:p>
    <w:p w:rsidR="00E8542B" w:rsidRDefault="00E8542B" w:rsidP="00E8542B">
      <w:pPr>
        <w:rPr>
          <w:rFonts w:ascii="Arial" w:hAnsi="Arial" w:cs="Arial"/>
          <w:b/>
        </w:rPr>
      </w:pPr>
      <w:r>
        <w:rPr>
          <w:rFonts w:ascii="Arial" w:hAnsi="Arial" w:cs="Arial"/>
          <w:b/>
        </w:rPr>
        <w:t xml:space="preserve">20% --  Mid-term Exam </w:t>
      </w:r>
    </w:p>
    <w:p w:rsidR="00E8542B" w:rsidRDefault="00E8542B" w:rsidP="00E8542B">
      <w:pPr>
        <w:rPr>
          <w:rFonts w:ascii="Arial" w:hAnsi="Arial" w:cs="Arial"/>
          <w:b/>
        </w:rPr>
      </w:pPr>
      <w:r>
        <w:rPr>
          <w:rFonts w:ascii="Arial" w:hAnsi="Arial" w:cs="Arial"/>
          <w:b/>
        </w:rPr>
        <w:t>20% --</w:t>
      </w:r>
      <w:r>
        <w:rPr>
          <w:rFonts w:ascii="Arial" w:hAnsi="Arial" w:cs="Arial"/>
          <w:b/>
        </w:rPr>
        <w:tab/>
        <w:t xml:space="preserve">  Project</w:t>
      </w:r>
    </w:p>
    <w:p w:rsidR="00E8542B" w:rsidRDefault="00E8542B" w:rsidP="00E8542B">
      <w:pPr>
        <w:tabs>
          <w:tab w:val="left" w:pos="2568"/>
        </w:tabs>
        <w:rPr>
          <w:rFonts w:ascii="Arial" w:hAnsi="Arial" w:cs="Arial"/>
          <w:b/>
        </w:rPr>
      </w:pPr>
      <w:r>
        <w:rPr>
          <w:rFonts w:ascii="Arial" w:hAnsi="Arial" w:cs="Arial"/>
          <w:b/>
        </w:rPr>
        <w:t>20% --  Final Exam (see Dept. Final Assessment document for your specific course requirement)</w:t>
      </w:r>
    </w:p>
    <w:p w:rsidR="00E8542B" w:rsidRDefault="00E8542B" w:rsidP="00ED46B1">
      <w:pPr>
        <w:rPr>
          <w:rFonts w:ascii="Century Gothic" w:hAnsi="Century Gothic" w:cs="Arial"/>
          <w:b/>
          <w:color w:val="003366"/>
          <w:sz w:val="32"/>
          <w:szCs w:val="32"/>
        </w:rPr>
      </w:pPr>
    </w:p>
    <w:p w:rsidR="00E8542B" w:rsidRDefault="00E8542B" w:rsidP="00E8542B">
      <w:pPr>
        <w:rPr>
          <w:rFonts w:ascii="Arial" w:hAnsi="Arial" w:cs="Arial"/>
          <w:b/>
        </w:rPr>
      </w:pPr>
      <w:r>
        <w:rPr>
          <w:rFonts w:ascii="Arial" w:hAnsi="Arial" w:cs="Arial"/>
          <w:b/>
        </w:rPr>
        <w:t>Grades will be assigned according to the following department scale:</w:t>
      </w:r>
    </w:p>
    <w:p w:rsidR="00E8542B" w:rsidRDefault="00E8542B" w:rsidP="00E8542B">
      <w:pPr>
        <w:rPr>
          <w:rFonts w:ascii="Arial" w:hAnsi="Arial" w:cs="Arial"/>
          <w:b/>
        </w:rPr>
      </w:pPr>
      <w:r>
        <w:rPr>
          <w:rFonts w:ascii="Arial" w:hAnsi="Arial" w:cs="Arial"/>
          <w:b/>
        </w:rPr>
        <w:t>A   =</w:t>
      </w:r>
      <w:r>
        <w:rPr>
          <w:rFonts w:ascii="Arial" w:hAnsi="Arial" w:cs="Arial"/>
          <w:b/>
        </w:rPr>
        <w:tab/>
        <w:t>100 – 94</w:t>
      </w:r>
      <w:r>
        <w:rPr>
          <w:rFonts w:ascii="Arial" w:hAnsi="Arial" w:cs="Arial"/>
          <w:b/>
        </w:rPr>
        <w:tab/>
      </w:r>
      <w:r>
        <w:rPr>
          <w:rFonts w:ascii="Arial" w:hAnsi="Arial" w:cs="Arial"/>
          <w:b/>
        </w:rPr>
        <w:tab/>
      </w:r>
      <w:r>
        <w:rPr>
          <w:rFonts w:ascii="Arial" w:hAnsi="Arial" w:cs="Arial"/>
          <w:b/>
        </w:rPr>
        <w:tab/>
      </w:r>
      <w:r>
        <w:rPr>
          <w:rFonts w:ascii="Arial" w:hAnsi="Arial" w:cs="Arial"/>
          <w:b/>
        </w:rPr>
        <w:tab/>
      </w:r>
    </w:p>
    <w:p w:rsidR="00E8542B" w:rsidRDefault="00E8542B" w:rsidP="00E8542B">
      <w:pPr>
        <w:rPr>
          <w:rFonts w:ascii="Arial" w:hAnsi="Arial" w:cs="Arial"/>
          <w:b/>
        </w:rPr>
      </w:pPr>
      <w:r>
        <w:rPr>
          <w:rFonts w:ascii="Arial" w:hAnsi="Arial" w:cs="Arial"/>
          <w:b/>
        </w:rPr>
        <w:t>A-  =</w:t>
      </w:r>
      <w:r>
        <w:rPr>
          <w:rFonts w:ascii="Arial" w:hAnsi="Arial" w:cs="Arial"/>
          <w:b/>
        </w:rPr>
        <w:tab/>
        <w:t xml:space="preserve">  93 - 90</w:t>
      </w:r>
      <w:r>
        <w:rPr>
          <w:rFonts w:ascii="Arial" w:hAnsi="Arial" w:cs="Arial"/>
          <w:b/>
        </w:rPr>
        <w:tab/>
        <w:t xml:space="preserve"> </w:t>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r>
    </w:p>
    <w:p w:rsidR="00E8542B" w:rsidRDefault="00E8542B" w:rsidP="00E8542B">
      <w:pPr>
        <w:rPr>
          <w:rFonts w:ascii="Arial" w:hAnsi="Arial" w:cs="Arial"/>
          <w:b/>
        </w:rPr>
      </w:pPr>
      <w:r>
        <w:rPr>
          <w:rFonts w:ascii="Arial" w:hAnsi="Arial" w:cs="Arial"/>
          <w:b/>
        </w:rPr>
        <w:t>B+ =     89 – 87</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E8542B" w:rsidRDefault="00E8542B" w:rsidP="00E8542B">
      <w:pPr>
        <w:rPr>
          <w:rFonts w:ascii="Arial" w:hAnsi="Arial" w:cs="Arial"/>
          <w:b/>
        </w:rPr>
      </w:pPr>
      <w:r>
        <w:rPr>
          <w:rFonts w:ascii="Arial" w:hAnsi="Arial" w:cs="Arial"/>
          <w:b/>
        </w:rPr>
        <w:t>B   =</w:t>
      </w:r>
      <w:r>
        <w:rPr>
          <w:rFonts w:ascii="Arial" w:hAnsi="Arial" w:cs="Arial"/>
          <w:b/>
        </w:rPr>
        <w:tab/>
        <w:t xml:space="preserve">  86 - 84</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E8542B" w:rsidRDefault="00E8542B" w:rsidP="00E8542B">
      <w:pPr>
        <w:rPr>
          <w:rFonts w:ascii="Arial" w:hAnsi="Arial" w:cs="Arial"/>
          <w:b/>
        </w:rPr>
      </w:pPr>
      <w:r>
        <w:rPr>
          <w:rFonts w:ascii="Arial" w:hAnsi="Arial" w:cs="Arial"/>
          <w:b/>
        </w:rPr>
        <w:t>B-  =</w:t>
      </w:r>
      <w:r>
        <w:rPr>
          <w:rFonts w:ascii="Arial" w:hAnsi="Arial" w:cs="Arial"/>
          <w:b/>
        </w:rPr>
        <w:tab/>
        <w:t xml:space="preserve">  83 - 80</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E8542B" w:rsidRDefault="00E8542B" w:rsidP="00E8542B">
      <w:pPr>
        <w:rPr>
          <w:rFonts w:ascii="Arial" w:hAnsi="Arial" w:cs="Arial"/>
          <w:b/>
        </w:rPr>
      </w:pPr>
      <w:r>
        <w:rPr>
          <w:rFonts w:ascii="Arial" w:hAnsi="Arial" w:cs="Arial"/>
          <w:b/>
        </w:rPr>
        <w:t>C+ =</w:t>
      </w:r>
      <w:r>
        <w:rPr>
          <w:rFonts w:ascii="Arial" w:hAnsi="Arial" w:cs="Arial"/>
          <w:b/>
        </w:rPr>
        <w:tab/>
        <w:t xml:space="preserve">  79 – 77</w:t>
      </w:r>
    </w:p>
    <w:p w:rsidR="00E8542B" w:rsidRDefault="00E8542B" w:rsidP="00E8542B">
      <w:pPr>
        <w:rPr>
          <w:rFonts w:ascii="Arial" w:hAnsi="Arial" w:cs="Arial"/>
          <w:b/>
        </w:rPr>
      </w:pPr>
      <w:r>
        <w:rPr>
          <w:rFonts w:ascii="Arial" w:hAnsi="Arial" w:cs="Arial"/>
          <w:b/>
        </w:rPr>
        <w:t>C   =</w:t>
      </w:r>
      <w:r>
        <w:rPr>
          <w:rFonts w:ascii="Arial" w:hAnsi="Arial" w:cs="Arial"/>
          <w:b/>
        </w:rPr>
        <w:tab/>
        <w:t xml:space="preserve">  76 – 74</w:t>
      </w:r>
    </w:p>
    <w:p w:rsidR="00E8542B" w:rsidRDefault="00E8542B" w:rsidP="00E8542B">
      <w:pPr>
        <w:rPr>
          <w:rFonts w:ascii="Arial" w:hAnsi="Arial" w:cs="Arial"/>
          <w:b/>
        </w:rPr>
      </w:pPr>
      <w:r>
        <w:rPr>
          <w:rFonts w:ascii="Arial" w:hAnsi="Arial" w:cs="Arial"/>
          <w:b/>
        </w:rPr>
        <w:t>C-  =</w:t>
      </w:r>
      <w:r>
        <w:rPr>
          <w:rFonts w:ascii="Arial" w:hAnsi="Arial" w:cs="Arial"/>
          <w:b/>
        </w:rPr>
        <w:tab/>
        <w:t xml:space="preserve">  73 – 70</w:t>
      </w:r>
    </w:p>
    <w:p w:rsidR="00E8542B" w:rsidRDefault="00E8542B" w:rsidP="00E8542B">
      <w:pPr>
        <w:rPr>
          <w:rFonts w:ascii="Arial" w:hAnsi="Arial" w:cs="Arial"/>
          <w:b/>
        </w:rPr>
      </w:pPr>
      <w:r>
        <w:rPr>
          <w:rFonts w:ascii="Arial" w:hAnsi="Arial" w:cs="Arial"/>
          <w:b/>
        </w:rPr>
        <w:t>D+ =</w:t>
      </w:r>
      <w:r>
        <w:rPr>
          <w:rFonts w:ascii="Arial" w:hAnsi="Arial" w:cs="Arial"/>
          <w:b/>
        </w:rPr>
        <w:tab/>
        <w:t xml:space="preserve">  69 – 67</w:t>
      </w:r>
    </w:p>
    <w:p w:rsidR="00E8542B" w:rsidRDefault="00E8542B" w:rsidP="00E8542B">
      <w:pPr>
        <w:rPr>
          <w:rFonts w:ascii="Arial" w:hAnsi="Arial" w:cs="Arial"/>
          <w:b/>
        </w:rPr>
      </w:pPr>
      <w:r>
        <w:rPr>
          <w:rFonts w:ascii="Arial" w:hAnsi="Arial" w:cs="Arial"/>
          <w:b/>
        </w:rPr>
        <w:t xml:space="preserve">D   = </w:t>
      </w:r>
      <w:r>
        <w:rPr>
          <w:rFonts w:ascii="Arial" w:hAnsi="Arial" w:cs="Arial"/>
          <w:b/>
        </w:rPr>
        <w:tab/>
        <w:t xml:space="preserve">  66 – 64</w:t>
      </w:r>
    </w:p>
    <w:p w:rsidR="00E8542B" w:rsidRDefault="00E8542B" w:rsidP="00E8542B">
      <w:pPr>
        <w:rPr>
          <w:rFonts w:ascii="Arial" w:hAnsi="Arial" w:cs="Arial"/>
          <w:b/>
        </w:rPr>
      </w:pPr>
      <w:r>
        <w:rPr>
          <w:rFonts w:ascii="Arial" w:hAnsi="Arial" w:cs="Arial"/>
          <w:b/>
        </w:rPr>
        <w:t>D-  =     63—60</w:t>
      </w:r>
    </w:p>
    <w:p w:rsidR="00E8542B" w:rsidRDefault="00E8542B" w:rsidP="00E8542B">
      <w:pPr>
        <w:rPr>
          <w:rFonts w:ascii="Arial" w:hAnsi="Arial" w:cs="Arial"/>
          <w:b/>
        </w:rPr>
      </w:pPr>
      <w:r>
        <w:rPr>
          <w:rFonts w:ascii="Arial" w:hAnsi="Arial" w:cs="Arial"/>
          <w:b/>
        </w:rPr>
        <w:t>F =        59 or Below</w:t>
      </w:r>
    </w:p>
    <w:p w:rsidR="00E8542B" w:rsidRPr="002D6FBC" w:rsidRDefault="00E8542B" w:rsidP="00E8542B">
      <w:pPr>
        <w:rPr>
          <w:rFonts w:ascii="Arial" w:hAnsi="Arial" w:cs="Arial"/>
          <w:b/>
          <w:sz w:val="18"/>
          <w:szCs w:val="18"/>
        </w:rPr>
      </w:pPr>
      <w:r w:rsidRPr="002D6FBC">
        <w:rPr>
          <w:rFonts w:ascii="Arial" w:hAnsi="Arial" w:cs="Arial"/>
          <w:b/>
          <w:sz w:val="18"/>
          <w:szCs w:val="18"/>
        </w:rPr>
        <w:t xml:space="preserve">**ALL </w:t>
      </w:r>
      <w:r>
        <w:rPr>
          <w:rFonts w:ascii="Arial" w:hAnsi="Arial" w:cs="Arial"/>
          <w:b/>
          <w:sz w:val="18"/>
          <w:szCs w:val="18"/>
        </w:rPr>
        <w:t>Arts, Humanities, Communications &amp; Design</w:t>
      </w:r>
      <w:r w:rsidRPr="002D6FBC">
        <w:rPr>
          <w:rFonts w:ascii="Arial" w:hAnsi="Arial" w:cs="Arial"/>
          <w:b/>
          <w:sz w:val="18"/>
          <w:szCs w:val="18"/>
        </w:rPr>
        <w:t xml:space="preserve"> Department courses must use this grading scale </w:t>
      </w:r>
      <w:r>
        <w:rPr>
          <w:rFonts w:ascii="Arial" w:hAnsi="Arial" w:cs="Arial"/>
          <w:b/>
          <w:sz w:val="18"/>
          <w:szCs w:val="18"/>
        </w:rPr>
        <w:t>when determining final grades.</w:t>
      </w:r>
    </w:p>
    <w:p w:rsidR="00702704" w:rsidRPr="009E1CD7" w:rsidRDefault="00702704" w:rsidP="00E8542B">
      <w:pPr>
        <w:tabs>
          <w:tab w:val="left" w:pos="2568"/>
        </w:tabs>
        <w:rPr>
          <w:rFonts w:ascii="Century Gothic" w:hAnsi="Century Gothic" w:cs="Arial"/>
        </w:rPr>
      </w:pPr>
    </w:p>
    <w:p w:rsidR="000D25EF" w:rsidRDefault="000D25EF" w:rsidP="001B7B8B">
      <w:pPr>
        <w:jc w:val="center"/>
        <w:rPr>
          <w:rFonts w:ascii="Century Gothic" w:hAnsi="Century Gothic" w:cs="Arial"/>
          <w:b/>
          <w:color w:val="003366"/>
          <w:sz w:val="32"/>
          <w:szCs w:val="32"/>
          <w:u w:val="single"/>
        </w:rPr>
      </w:pPr>
      <w:r>
        <w:rPr>
          <w:rFonts w:ascii="Century Gothic" w:hAnsi="Century Gothic" w:cs="Arial"/>
          <w:b/>
          <w:color w:val="003366"/>
          <w:sz w:val="32"/>
          <w:szCs w:val="32"/>
          <w:u w:val="single"/>
        </w:rPr>
        <w:t>Available Support Services</w:t>
      </w:r>
    </w:p>
    <w:p w:rsidR="004636B1" w:rsidRDefault="004636B1" w:rsidP="001B7B8B">
      <w:pPr>
        <w:jc w:val="center"/>
        <w:rPr>
          <w:rFonts w:ascii="Century Gothic" w:hAnsi="Century Gothic" w:cs="Arial"/>
          <w:b/>
          <w:color w:val="003366"/>
          <w:sz w:val="32"/>
          <w:szCs w:val="32"/>
          <w:u w:val="single"/>
        </w:rPr>
      </w:pPr>
    </w:p>
    <w:p w:rsidR="004636B1" w:rsidRPr="00F21856" w:rsidRDefault="004636B1" w:rsidP="004636B1">
      <w:pPr>
        <w:rPr>
          <w:rFonts w:ascii="Century Gothic" w:eastAsia="Calibri" w:hAnsi="Century Gothic" w:cs="Calibri"/>
          <w:sz w:val="22"/>
          <w:szCs w:val="22"/>
        </w:rPr>
      </w:pPr>
      <w:r w:rsidRPr="00F21856">
        <w:rPr>
          <w:rFonts w:ascii="Century Gothic" w:eastAsia="Calibri" w:hAnsi="Century Gothic" w:cs="Calibri"/>
          <w:b/>
          <w:bCs/>
          <w:color w:val="1F497D" w:themeColor="text2"/>
          <w:sz w:val="22"/>
          <w:szCs w:val="22"/>
        </w:rPr>
        <w:t>Tutoring</w:t>
      </w:r>
      <w:r w:rsidR="0074417E">
        <w:rPr>
          <w:rFonts w:ascii="Century Gothic" w:eastAsia="Calibri" w:hAnsi="Century Gothic" w:cs="Calibri"/>
          <w:b/>
          <w:bCs/>
          <w:color w:val="1F497D" w:themeColor="text2"/>
          <w:sz w:val="22"/>
          <w:szCs w:val="22"/>
        </w:rPr>
        <w:t xml:space="preserve">, </w:t>
      </w:r>
      <w:r w:rsidRPr="00F21856">
        <w:rPr>
          <w:rFonts w:ascii="Century Gothic" w:eastAsia="Calibri" w:hAnsi="Century Gothic" w:cs="Calibri"/>
          <w:b/>
          <w:bCs/>
          <w:color w:val="1F497D" w:themeColor="text2"/>
          <w:sz w:val="22"/>
          <w:szCs w:val="22"/>
        </w:rPr>
        <w:t xml:space="preserve">The Writing Center, Available Academic Services:  </w:t>
      </w:r>
      <w:r w:rsidRPr="00F21856">
        <w:rPr>
          <w:rFonts w:ascii="Century Gothic" w:eastAsia="Calibri" w:hAnsi="Century Gothic" w:cs="Calibri"/>
          <w:sz w:val="22"/>
          <w:szCs w:val="22"/>
        </w:rPr>
        <w:t>The Academic Success Center | Room 100 offers academic support services which are open to all NCC students looking for additional help with their coll</w:t>
      </w:r>
      <w:r>
        <w:rPr>
          <w:rFonts w:ascii="Century Gothic" w:eastAsia="Calibri" w:hAnsi="Century Gothic" w:cs="Calibri"/>
          <w:sz w:val="22"/>
          <w:szCs w:val="22"/>
        </w:rPr>
        <w:t xml:space="preserve">ege assignments. Math tutoring </w:t>
      </w:r>
      <w:r w:rsidRPr="00F21856">
        <w:rPr>
          <w:rFonts w:ascii="Century Gothic" w:eastAsia="Calibri" w:hAnsi="Century Gothic" w:cs="Calibri"/>
          <w:sz w:val="22"/>
          <w:szCs w:val="22"/>
        </w:rPr>
        <w:t xml:space="preserve">and </w:t>
      </w:r>
      <w:r w:rsidR="0074417E">
        <w:rPr>
          <w:rFonts w:ascii="Century Gothic" w:eastAsia="Calibri" w:hAnsi="Century Gothic" w:cs="Calibri"/>
          <w:sz w:val="22"/>
          <w:szCs w:val="22"/>
        </w:rPr>
        <w:t>w</w:t>
      </w:r>
      <w:r w:rsidRPr="00F21856">
        <w:rPr>
          <w:rFonts w:ascii="Century Gothic" w:eastAsia="Calibri" w:hAnsi="Century Gothic" w:cs="Calibri"/>
          <w:sz w:val="22"/>
          <w:szCs w:val="22"/>
        </w:rPr>
        <w:t xml:space="preserve">riting assistance are available. The Writing Center is for any student seeking assistance with the writing process for any class, not just </w:t>
      </w:r>
      <w:r w:rsidR="0074417E">
        <w:rPr>
          <w:rFonts w:ascii="Century Gothic" w:eastAsia="Calibri" w:hAnsi="Century Gothic" w:cs="Calibri"/>
          <w:sz w:val="22"/>
          <w:szCs w:val="22"/>
        </w:rPr>
        <w:t xml:space="preserve">College </w:t>
      </w:r>
      <w:r w:rsidRPr="00F21856">
        <w:rPr>
          <w:rFonts w:ascii="Century Gothic" w:eastAsia="Calibri" w:hAnsi="Century Gothic" w:cs="Calibri"/>
          <w:sz w:val="22"/>
          <w:szCs w:val="22"/>
        </w:rPr>
        <w:t xml:space="preserve">Composition.  For more information and to view the tutoring schedules view here: </w:t>
      </w:r>
      <w:hyperlink r:id="rId9" w:history="1">
        <w:r w:rsidRPr="00F21856">
          <w:rPr>
            <w:rFonts w:ascii="Century Gothic" w:eastAsia="Calibri" w:hAnsi="Century Gothic" w:cs="Calibri"/>
            <w:color w:val="0563C1"/>
            <w:sz w:val="22"/>
            <w:szCs w:val="22"/>
            <w:u w:val="single"/>
          </w:rPr>
          <w:t>http://www.nashuacc.edu/student-services/academic-success-center</w:t>
        </w:r>
      </w:hyperlink>
      <w:r w:rsidRPr="00F21856">
        <w:rPr>
          <w:rFonts w:ascii="Century Gothic" w:eastAsia="Calibri" w:hAnsi="Century Gothic" w:cs="Calibri"/>
          <w:sz w:val="22"/>
          <w:szCs w:val="22"/>
        </w:rPr>
        <w:t xml:space="preserve"> </w:t>
      </w:r>
    </w:p>
    <w:p w:rsidR="004636B1" w:rsidRPr="00F21856" w:rsidRDefault="004636B1" w:rsidP="004636B1">
      <w:pPr>
        <w:rPr>
          <w:rFonts w:ascii="Century Gothic" w:eastAsia="Calibri" w:hAnsi="Century Gothic" w:cs="Calibri"/>
          <w:b/>
          <w:bCs/>
          <w:sz w:val="22"/>
          <w:szCs w:val="22"/>
        </w:rPr>
      </w:pPr>
    </w:p>
    <w:p w:rsidR="004636B1" w:rsidRPr="00F21856" w:rsidRDefault="004636B1" w:rsidP="004636B1">
      <w:pPr>
        <w:rPr>
          <w:rFonts w:ascii="Century Gothic" w:eastAsia="Calibri" w:hAnsi="Century Gothic" w:cs="Calibri"/>
          <w:sz w:val="22"/>
          <w:szCs w:val="22"/>
        </w:rPr>
      </w:pPr>
      <w:r w:rsidRPr="00F21856">
        <w:rPr>
          <w:rFonts w:ascii="Century Gothic" w:eastAsia="Calibri" w:hAnsi="Century Gothic" w:cs="Calibri"/>
          <w:b/>
          <w:bCs/>
          <w:color w:val="1F497D" w:themeColor="text2"/>
          <w:sz w:val="22"/>
          <w:szCs w:val="22"/>
        </w:rPr>
        <w:t xml:space="preserve">Classroom Accommodations: </w:t>
      </w:r>
      <w:r w:rsidRPr="00F21856">
        <w:rPr>
          <w:rFonts w:ascii="Century Gothic" w:eastAsia="Calibri" w:hAnsi="Century Gothic" w:cs="Calibri"/>
          <w:sz w:val="22"/>
          <w:szCs w:val="22"/>
        </w:rPr>
        <w:t xml:space="preserve">Students who have a documented disability (physical, learning, or mental health) and require reasonable classroom accommodations must meet with the Disabilities Support Coordinator to set up a NCC Reasonable Accommodation Plan (RAP). If you had an IEP or 504 in high school, you may qualify for a plan. If you would like more information or if you are not sure if you qualify for a plan, please contact Jodi Quinn, Disabilities Support Coordinator, located in The Academic Success Center (Room 100), 603-578-8900 ext. 1451. View additional information and the application here: </w:t>
      </w:r>
      <w:hyperlink r:id="rId10" w:history="1">
        <w:r w:rsidRPr="00F21856">
          <w:rPr>
            <w:rFonts w:ascii="Century Gothic" w:eastAsia="Calibri" w:hAnsi="Century Gothic" w:cs="Calibri"/>
            <w:color w:val="0563C1"/>
            <w:sz w:val="22"/>
            <w:szCs w:val="22"/>
            <w:u w:val="single"/>
          </w:rPr>
          <w:t>http://www.nashuacc.edu/student-services/academic-success-center/disability-services</w:t>
        </w:r>
      </w:hyperlink>
      <w:r w:rsidRPr="00F21856">
        <w:rPr>
          <w:rFonts w:ascii="Century Gothic" w:eastAsia="Calibri" w:hAnsi="Century Gothic" w:cs="Calibri"/>
          <w:sz w:val="22"/>
          <w:szCs w:val="22"/>
        </w:rPr>
        <w:t xml:space="preserve">  In order to receive classroom accommodations, it is the student’s responsibility to meet with his/her instructor privately and provide a hard copy of the signed Reasonable Accommodation Plan (RAP) each term the student wants to utilize classroom accommodations even if the student has had that instructor in a previous term.</w:t>
      </w:r>
    </w:p>
    <w:p w:rsidR="004636B1" w:rsidRPr="00F21856" w:rsidRDefault="004636B1" w:rsidP="004636B1">
      <w:pPr>
        <w:rPr>
          <w:rFonts w:ascii="Century Gothic" w:eastAsia="Calibri" w:hAnsi="Century Gothic" w:cs="Calibri"/>
          <w:sz w:val="22"/>
          <w:szCs w:val="22"/>
          <w:lang w:eastAsia="ko-KR"/>
        </w:rPr>
      </w:pPr>
    </w:p>
    <w:p w:rsidR="004636B1" w:rsidRPr="00F21856" w:rsidRDefault="004636B1" w:rsidP="004636B1">
      <w:pPr>
        <w:rPr>
          <w:rFonts w:ascii="Century Gothic" w:eastAsia="Calibri" w:hAnsi="Century Gothic" w:cs="Calibri"/>
          <w:sz w:val="22"/>
          <w:szCs w:val="22"/>
        </w:rPr>
      </w:pPr>
      <w:r w:rsidRPr="00F21856">
        <w:rPr>
          <w:rFonts w:ascii="Century Gothic" w:eastAsia="Calibri" w:hAnsi="Century Gothic" w:cs="Calibri"/>
          <w:b/>
          <w:bCs/>
          <w:color w:val="1F497D" w:themeColor="text2"/>
          <w:sz w:val="22"/>
          <w:szCs w:val="22"/>
        </w:rPr>
        <w:t>Audio Record Classroom Lecture:</w:t>
      </w:r>
      <w:r w:rsidRPr="00F21856">
        <w:rPr>
          <w:rFonts w:ascii="Century Gothic" w:eastAsia="Calibri" w:hAnsi="Century Gothic" w:cs="Calibri"/>
          <w:color w:val="1F497D" w:themeColor="text2"/>
          <w:sz w:val="22"/>
          <w:szCs w:val="22"/>
        </w:rPr>
        <w:t xml:space="preserve"> </w:t>
      </w:r>
      <w:r w:rsidRPr="00F21856">
        <w:rPr>
          <w:rFonts w:ascii="Century Gothic" w:eastAsia="Calibri" w:hAnsi="Century Gothic" w:cs="Calibri"/>
          <w:sz w:val="22"/>
          <w:szCs w:val="22"/>
        </w:rPr>
        <w:t>Please note that as a student in this class, you may have a classmate who by permission can audio record class lectures for his/her learning purposes. </w:t>
      </w:r>
      <w:r w:rsidRPr="00F21856">
        <w:rPr>
          <w:rFonts w:ascii="Century Gothic" w:eastAsia="Calibri" w:hAnsi="Century Gothic" w:cs="Calibri"/>
          <w:b/>
          <w:bCs/>
          <w:i/>
          <w:iCs/>
          <w:sz w:val="22"/>
          <w:szCs w:val="22"/>
        </w:rPr>
        <w:t>Only students with prior written permission</w:t>
      </w:r>
      <w:r w:rsidRPr="00F21856">
        <w:rPr>
          <w:rFonts w:ascii="Century Gothic" w:eastAsia="Calibri" w:hAnsi="Century Gothic" w:cs="Calibri"/>
          <w:b/>
          <w:bCs/>
          <w:sz w:val="22"/>
          <w:szCs w:val="22"/>
        </w:rPr>
        <w:t xml:space="preserve"> </w:t>
      </w:r>
      <w:r w:rsidRPr="00F21856">
        <w:rPr>
          <w:rFonts w:ascii="Century Gothic" w:eastAsia="Calibri" w:hAnsi="Century Gothic" w:cs="Calibri"/>
          <w:sz w:val="22"/>
          <w:szCs w:val="22"/>
        </w:rPr>
        <w:t>from the instructor or the Disabilities Support Coordinator may audio record class lectures</w:t>
      </w:r>
      <w:r w:rsidRPr="00F21856">
        <w:rPr>
          <w:rFonts w:ascii="Century Gothic" w:eastAsia="Calibri" w:hAnsi="Century Gothic" w:cs="Calibri"/>
          <w:b/>
          <w:bCs/>
          <w:sz w:val="22"/>
          <w:szCs w:val="22"/>
        </w:rPr>
        <w:t xml:space="preserve"> - </w:t>
      </w:r>
      <w:r w:rsidRPr="00F21856">
        <w:rPr>
          <w:rFonts w:ascii="Century Gothic" w:eastAsia="Calibri" w:hAnsi="Century Gothic" w:cs="Calibri"/>
          <w:i/>
          <w:iCs/>
          <w:sz w:val="22"/>
          <w:szCs w:val="22"/>
        </w:rPr>
        <w:t>for educational purposes only</w:t>
      </w:r>
      <w:r w:rsidRPr="00F21856">
        <w:rPr>
          <w:rFonts w:ascii="Century Gothic" w:eastAsia="Calibri" w:hAnsi="Century Gothic" w:cs="Calibri"/>
          <w:sz w:val="22"/>
          <w:szCs w:val="22"/>
        </w:rPr>
        <w:t xml:space="preserve">. Students who audio record class lectures are prohibited from selling, transcribing, or distributing the recordings in </w:t>
      </w:r>
      <w:r w:rsidRPr="00F21856">
        <w:rPr>
          <w:rFonts w:ascii="Century Gothic" w:eastAsia="Calibri" w:hAnsi="Century Gothic" w:cs="Calibri"/>
          <w:i/>
          <w:iCs/>
          <w:sz w:val="22"/>
          <w:szCs w:val="22"/>
        </w:rPr>
        <w:t>any manner</w:t>
      </w:r>
      <w:r w:rsidRPr="00F21856">
        <w:rPr>
          <w:rFonts w:ascii="Century Gothic" w:eastAsia="Calibri" w:hAnsi="Century Gothic" w:cs="Calibri"/>
          <w:sz w:val="22"/>
          <w:szCs w:val="22"/>
        </w:rPr>
        <w:t xml:space="preserve"> and are asked to delete the recordings when it is no longer essential for their learning purposes. </w:t>
      </w:r>
    </w:p>
    <w:p w:rsidR="004636B1" w:rsidRPr="003B2E9C" w:rsidRDefault="004636B1" w:rsidP="004636B1">
      <w:pPr>
        <w:spacing w:before="100" w:beforeAutospacing="1" w:after="100" w:afterAutospacing="1"/>
        <w:rPr>
          <w:rFonts w:ascii="Century Gothic" w:hAnsi="Century Gothic" w:cstheme="minorHAnsi"/>
          <w:iCs/>
          <w:sz w:val="22"/>
          <w:szCs w:val="22"/>
        </w:rPr>
      </w:pPr>
      <w:r w:rsidRPr="003B2E9C">
        <w:rPr>
          <w:rFonts w:ascii="Century Gothic" w:hAnsi="Century Gothic" w:cs="Arial"/>
          <w:b/>
          <w:color w:val="003366"/>
          <w:sz w:val="22"/>
          <w:szCs w:val="22"/>
        </w:rPr>
        <w:t>Title IX Statement:</w:t>
      </w:r>
      <w:r w:rsidRPr="003B2E9C">
        <w:rPr>
          <w:rFonts w:ascii="Century Gothic" w:hAnsi="Century Gothic" w:cs="Arial"/>
          <w:b/>
          <w:sz w:val="22"/>
          <w:szCs w:val="22"/>
        </w:rPr>
        <w:t xml:space="preserve"> </w:t>
      </w:r>
      <w:r w:rsidRPr="000D25EF">
        <w:rPr>
          <w:rFonts w:ascii="Century Gothic" w:hAnsi="Century Gothic" w:cstheme="minorHAnsi"/>
          <w:iCs/>
          <w:sz w:val="22"/>
          <w:szCs w:val="22"/>
        </w:rPr>
        <w:t xml:space="preserve">Classroom instructors at </w:t>
      </w:r>
      <w:r w:rsidRPr="003B2E9C">
        <w:rPr>
          <w:rFonts w:ascii="Century Gothic" w:hAnsi="Century Gothic" w:cstheme="minorHAnsi"/>
          <w:iCs/>
          <w:sz w:val="22"/>
          <w:szCs w:val="22"/>
        </w:rPr>
        <w:t>Nashua Community C</w:t>
      </w:r>
      <w:r w:rsidRPr="000D25EF">
        <w:rPr>
          <w:rFonts w:ascii="Century Gothic" w:hAnsi="Century Gothic" w:cstheme="minorHAnsi"/>
          <w:iCs/>
          <w:sz w:val="22"/>
          <w:szCs w:val="22"/>
        </w:rPr>
        <w:t>ollege are encouraged to create and maintain a safe learning environment in which students feel able to share opinions and related life experiences in classroom discussions, in written work, and in meetings with professors.  To the greatest extent possible, this information will be kept private.  However, staff and faculty have a legal obligation to report information concerning sexual misconduct, violence and exploitation of individuals per federal statute and in compliance with established policies and procedures at</w:t>
      </w:r>
      <w:r w:rsidRPr="003B2E9C">
        <w:rPr>
          <w:rFonts w:ascii="Century Gothic" w:hAnsi="Century Gothic" w:cstheme="minorHAnsi"/>
          <w:iCs/>
          <w:sz w:val="22"/>
          <w:szCs w:val="22"/>
        </w:rPr>
        <w:t xml:space="preserve"> Nashua Community Co</w:t>
      </w:r>
      <w:r w:rsidRPr="000D25EF">
        <w:rPr>
          <w:rFonts w:ascii="Century Gothic" w:hAnsi="Century Gothic" w:cstheme="minorHAnsi"/>
          <w:iCs/>
          <w:sz w:val="22"/>
          <w:szCs w:val="22"/>
        </w:rPr>
        <w:t xml:space="preserve">llege. If you have been subjected to sexual misconduct, violence or exploitation, we encourage you to contact your Title IX representative </w:t>
      </w:r>
      <w:r w:rsidRPr="003B2E9C">
        <w:rPr>
          <w:rFonts w:ascii="Century Gothic" w:hAnsi="Century Gothic" w:cstheme="minorHAnsi"/>
          <w:iCs/>
          <w:sz w:val="22"/>
          <w:szCs w:val="22"/>
        </w:rPr>
        <w:t>Lizbeth Gonzalez, 603-578-8900 x1528</w:t>
      </w:r>
      <w:r w:rsidRPr="003B2E9C">
        <w:rPr>
          <w:rFonts w:ascii="Century Gothic" w:hAnsi="Century Gothic" w:cstheme="minorHAnsi"/>
          <w:iCs/>
          <w:sz w:val="22"/>
          <w:szCs w:val="22"/>
          <w:u w:val="single"/>
        </w:rPr>
        <w:t xml:space="preserve"> </w:t>
      </w:r>
      <w:r w:rsidRPr="000D25EF">
        <w:rPr>
          <w:rFonts w:ascii="Century Gothic" w:hAnsi="Century Gothic" w:cstheme="minorHAnsi"/>
          <w:iCs/>
          <w:sz w:val="22"/>
          <w:szCs w:val="22"/>
        </w:rPr>
        <w:t xml:space="preserve"> or</w:t>
      </w:r>
      <w:r w:rsidRPr="003B2E9C">
        <w:rPr>
          <w:rFonts w:ascii="Century Gothic" w:hAnsi="Century Gothic" w:cstheme="minorHAnsi"/>
          <w:iCs/>
          <w:color w:val="0000FF"/>
          <w:sz w:val="22"/>
          <w:szCs w:val="22"/>
          <w:u w:val="single"/>
        </w:rPr>
        <w:t xml:space="preserve"> </w:t>
      </w:r>
      <w:hyperlink r:id="rId11" w:history="1">
        <w:r w:rsidRPr="003B2E9C">
          <w:rPr>
            <w:rStyle w:val="Hyperlink"/>
            <w:rFonts w:ascii="Century Gothic" w:hAnsi="Century Gothic" w:cstheme="minorHAnsi"/>
            <w:iCs/>
            <w:sz w:val="22"/>
            <w:szCs w:val="22"/>
          </w:rPr>
          <w:t>lgonzalez@ccsnh.edu</w:t>
        </w:r>
      </w:hyperlink>
      <w:r w:rsidRPr="003B2E9C">
        <w:rPr>
          <w:rFonts w:ascii="Century Gothic" w:hAnsi="Century Gothic" w:cstheme="minorHAnsi"/>
          <w:iCs/>
          <w:color w:val="0000FF"/>
          <w:sz w:val="22"/>
          <w:szCs w:val="22"/>
          <w:u w:val="single"/>
        </w:rPr>
        <w:t xml:space="preserve"> </w:t>
      </w:r>
      <w:r w:rsidRPr="000D25EF">
        <w:rPr>
          <w:rFonts w:ascii="Century Gothic" w:hAnsi="Century Gothic" w:cstheme="minorHAnsi"/>
          <w:iCs/>
          <w:sz w:val="22"/>
          <w:szCs w:val="22"/>
        </w:rPr>
        <w:t xml:space="preserve">for support and assistance. </w:t>
      </w:r>
    </w:p>
    <w:p w:rsidR="004636B1" w:rsidRPr="000D25EF" w:rsidRDefault="004636B1" w:rsidP="004636B1">
      <w:pPr>
        <w:spacing w:before="100" w:beforeAutospacing="1" w:after="100" w:afterAutospacing="1"/>
        <w:rPr>
          <w:rFonts w:ascii="Century Gothic" w:hAnsi="Century Gothic" w:cstheme="minorHAnsi"/>
          <w:sz w:val="22"/>
          <w:szCs w:val="22"/>
        </w:rPr>
      </w:pPr>
      <w:r w:rsidRPr="000D25EF">
        <w:rPr>
          <w:rFonts w:ascii="Century Gothic" w:hAnsi="Century Gothic" w:cstheme="minorHAnsi"/>
          <w:iCs/>
          <w:sz w:val="22"/>
          <w:szCs w:val="22"/>
        </w:rPr>
        <w:t xml:space="preserve">Additional information including resources can be found at: New Hampshire Coalition Against Domestic and Sexual Violence: </w:t>
      </w:r>
      <w:hyperlink r:id="rId12" w:history="1">
        <w:r w:rsidRPr="003B2E9C">
          <w:rPr>
            <w:rStyle w:val="Hyperlink"/>
            <w:rFonts w:ascii="Century Gothic" w:hAnsi="Century Gothic" w:cstheme="minorHAnsi"/>
            <w:iCs/>
            <w:sz w:val="22"/>
            <w:szCs w:val="22"/>
          </w:rPr>
          <w:t>http://www.nhcadsv.org/Ca</w:t>
        </w:r>
        <w:r w:rsidRPr="003B2E9C">
          <w:rPr>
            <w:rStyle w:val="Hyperlink"/>
            <w:rFonts w:ascii="Century Gothic" w:hAnsi="Century Gothic" w:cstheme="minorHAnsi"/>
            <w:iCs/>
            <w:sz w:val="22"/>
            <w:szCs w:val="22"/>
          </w:rPr>
          <w:t>t</w:t>
        </w:r>
        <w:r w:rsidRPr="003B2E9C">
          <w:rPr>
            <w:rStyle w:val="Hyperlink"/>
            <w:rFonts w:ascii="Century Gothic" w:hAnsi="Century Gothic" w:cstheme="minorHAnsi"/>
            <w:iCs/>
            <w:sz w:val="22"/>
            <w:szCs w:val="22"/>
          </w:rPr>
          <w:t>chment%20map(1).pdf</w:t>
        </w:r>
      </w:hyperlink>
      <w:r w:rsidRPr="000D25EF">
        <w:rPr>
          <w:rFonts w:ascii="Century Gothic" w:hAnsi="Century Gothic" w:cstheme="minorHAnsi"/>
          <w:sz w:val="22"/>
          <w:szCs w:val="22"/>
        </w:rPr>
        <w:t xml:space="preserve"> </w:t>
      </w:r>
    </w:p>
    <w:p w:rsidR="00F21856" w:rsidRDefault="00F21856" w:rsidP="001B7B8B">
      <w:pPr>
        <w:jc w:val="center"/>
        <w:rPr>
          <w:rFonts w:ascii="Century Gothic" w:hAnsi="Century Gothic" w:cs="Arial"/>
          <w:b/>
          <w:color w:val="003366"/>
          <w:sz w:val="32"/>
          <w:szCs w:val="32"/>
          <w:u w:val="single"/>
        </w:rPr>
      </w:pPr>
    </w:p>
    <w:p w:rsidR="001B7B8B" w:rsidRDefault="000D25EF" w:rsidP="001B7B8B">
      <w:pPr>
        <w:jc w:val="center"/>
        <w:rPr>
          <w:rFonts w:ascii="Century Gothic" w:hAnsi="Century Gothic" w:cs="Arial"/>
          <w:b/>
          <w:color w:val="003366"/>
          <w:sz w:val="32"/>
          <w:szCs w:val="32"/>
          <w:u w:val="single"/>
        </w:rPr>
      </w:pPr>
      <w:r>
        <w:rPr>
          <w:rFonts w:ascii="Century Gothic" w:hAnsi="Century Gothic" w:cs="Arial"/>
          <w:b/>
          <w:color w:val="003366"/>
          <w:sz w:val="32"/>
          <w:szCs w:val="32"/>
          <w:u w:val="single"/>
        </w:rPr>
        <w:t xml:space="preserve">Department </w:t>
      </w:r>
      <w:r w:rsidR="001B7B8B" w:rsidRPr="009E1CD7">
        <w:rPr>
          <w:rFonts w:ascii="Century Gothic" w:hAnsi="Century Gothic" w:cs="Arial"/>
          <w:b/>
          <w:color w:val="003366"/>
          <w:sz w:val="32"/>
          <w:szCs w:val="32"/>
          <w:u w:val="single"/>
        </w:rPr>
        <w:t>Policies</w:t>
      </w:r>
    </w:p>
    <w:p w:rsidR="00E8542B" w:rsidRPr="00E8542B" w:rsidRDefault="00E8542B" w:rsidP="001B7B8B">
      <w:pPr>
        <w:jc w:val="center"/>
        <w:rPr>
          <w:rFonts w:ascii="Century Gothic" w:hAnsi="Century Gothic" w:cs="Arial"/>
          <w:b/>
          <w:color w:val="003366"/>
          <w:sz w:val="22"/>
          <w:szCs w:val="22"/>
          <w:u w:val="single"/>
        </w:rPr>
      </w:pPr>
    </w:p>
    <w:p w:rsidR="00E8542B" w:rsidRPr="00E8542B" w:rsidRDefault="00E8542B" w:rsidP="00DE7299">
      <w:pPr>
        <w:pStyle w:val="PlainText"/>
        <w:ind w:firstLine="720"/>
        <w:rPr>
          <w:rFonts w:ascii="Century Gothic" w:eastAsia="MS Mincho" w:hAnsi="Century Gothic" w:cs="Arial"/>
          <w:sz w:val="22"/>
          <w:szCs w:val="22"/>
        </w:rPr>
      </w:pPr>
      <w:r w:rsidRPr="00E8542B">
        <w:rPr>
          <w:rFonts w:ascii="Century Gothic" w:eastAsia="MS Mincho" w:hAnsi="Century Gothic" w:cs="Arial"/>
          <w:sz w:val="22"/>
          <w:szCs w:val="22"/>
        </w:rPr>
        <w:t>Students are expected to attend all their regularly scheduled classes, laboratory periods, and other academic exercises. Should an absence from regularly scheduled academic exercise be unavoidable (beyond a student's control), it will be the student's responsibility to communicate with the professor, preferably beforehand, concerning the absence. Documentation of said absence may be required by the professor.</w:t>
      </w:r>
    </w:p>
    <w:p w:rsidR="00E8542B" w:rsidRPr="00E8542B" w:rsidRDefault="00E8542B" w:rsidP="00E8542B">
      <w:pPr>
        <w:pStyle w:val="PlainText"/>
        <w:tabs>
          <w:tab w:val="left" w:pos="561"/>
        </w:tabs>
        <w:rPr>
          <w:rFonts w:ascii="Century Gothic" w:eastAsia="MS Mincho" w:hAnsi="Century Gothic" w:cs="Arial"/>
          <w:sz w:val="22"/>
          <w:szCs w:val="22"/>
        </w:rPr>
      </w:pPr>
      <w:r w:rsidRPr="00E8542B">
        <w:rPr>
          <w:rFonts w:ascii="Century Gothic" w:eastAsia="MS Mincho" w:hAnsi="Century Gothic" w:cs="Arial"/>
          <w:sz w:val="22"/>
          <w:szCs w:val="22"/>
        </w:rPr>
        <w:tab/>
        <w:t>Students are advised that absence from class, for whatever reason, does not excuse them from meeting course requirements and objectives.</w:t>
      </w:r>
    </w:p>
    <w:p w:rsidR="00E8542B" w:rsidRPr="00E8542B" w:rsidRDefault="00E8542B" w:rsidP="00E8542B">
      <w:pPr>
        <w:pStyle w:val="PlainText"/>
        <w:tabs>
          <w:tab w:val="left" w:pos="561"/>
        </w:tabs>
        <w:rPr>
          <w:rFonts w:ascii="Century Gothic" w:eastAsia="MS Mincho" w:hAnsi="Century Gothic" w:cs="Arial"/>
          <w:sz w:val="22"/>
          <w:szCs w:val="22"/>
        </w:rPr>
      </w:pPr>
      <w:r w:rsidRPr="00E8542B">
        <w:rPr>
          <w:rFonts w:ascii="Century Gothic" w:eastAsia="MS Mincho" w:hAnsi="Century Gothic" w:cs="Arial"/>
          <w:sz w:val="22"/>
          <w:szCs w:val="22"/>
        </w:rPr>
        <w:tab/>
      </w:r>
      <w:r w:rsidRPr="00E8542B">
        <w:rPr>
          <w:rFonts w:ascii="Century Gothic" w:hAnsi="Century Gothic" w:cs="Arial"/>
          <w:b/>
          <w:bCs/>
          <w:color w:val="000000"/>
          <w:sz w:val="22"/>
          <w:szCs w:val="22"/>
          <w:u w:val="single"/>
        </w:rPr>
        <w:t>If a student is absent more than six hours (for a four</w:t>
      </w:r>
      <w:r w:rsidR="0074417E">
        <w:rPr>
          <w:rFonts w:ascii="Century Gothic" w:hAnsi="Century Gothic" w:cs="Arial"/>
          <w:b/>
          <w:bCs/>
          <w:color w:val="000000"/>
          <w:sz w:val="22"/>
          <w:szCs w:val="22"/>
          <w:u w:val="single"/>
        </w:rPr>
        <w:t>-c</w:t>
      </w:r>
      <w:r w:rsidRPr="00E8542B">
        <w:rPr>
          <w:rFonts w:ascii="Century Gothic" w:hAnsi="Century Gothic" w:cs="Arial"/>
          <w:b/>
          <w:bCs/>
          <w:color w:val="000000"/>
          <w:sz w:val="22"/>
          <w:szCs w:val="22"/>
          <w:u w:val="single"/>
        </w:rPr>
        <w:t>redit course, the total is eight hours) of class time during the term or semester, the instructor may withdraw the student from class using an AF grade, which means an F will be averaged into the GPA.</w:t>
      </w:r>
      <w:r w:rsidRPr="00E8542B">
        <w:rPr>
          <w:rFonts w:ascii="Century Gothic" w:hAnsi="Century Gothic" w:cs="Arial"/>
          <w:color w:val="000000"/>
          <w:sz w:val="22"/>
          <w:szCs w:val="22"/>
        </w:rPr>
        <w:t xml:space="preserve">  </w:t>
      </w:r>
      <w:r w:rsidR="00DE7299">
        <w:rPr>
          <w:rFonts w:ascii="Century Gothic" w:hAnsi="Century Gothic" w:cs="Arial"/>
          <w:color w:val="000000"/>
          <w:sz w:val="22"/>
          <w:szCs w:val="22"/>
        </w:rPr>
        <w:t>In addition to absences from class, tardiness and leaving class early</w:t>
      </w:r>
      <w:r w:rsidR="0074417E">
        <w:rPr>
          <w:rFonts w:ascii="Century Gothic" w:hAnsi="Century Gothic" w:cs="Arial"/>
          <w:color w:val="000000"/>
          <w:sz w:val="22"/>
          <w:szCs w:val="22"/>
        </w:rPr>
        <w:t xml:space="preserve"> </w:t>
      </w:r>
      <w:r w:rsidR="00DE7299">
        <w:rPr>
          <w:rFonts w:ascii="Century Gothic" w:hAnsi="Century Gothic" w:cs="Arial"/>
          <w:color w:val="000000"/>
          <w:sz w:val="22"/>
          <w:szCs w:val="22"/>
        </w:rPr>
        <w:t xml:space="preserve">also calculate into missed class time. </w:t>
      </w:r>
      <w:r w:rsidRPr="00E8542B">
        <w:rPr>
          <w:rFonts w:ascii="Century Gothic" w:hAnsi="Century Gothic" w:cs="Arial"/>
          <w:color w:val="000000"/>
          <w:sz w:val="22"/>
          <w:szCs w:val="22"/>
        </w:rPr>
        <w:t xml:space="preserve">To avoid this AF, if a student cannot continue to attend class for any reason, he/she should obtain a withdrawal slip from the registrar and follow the process to officially withdraw. </w:t>
      </w:r>
      <w:r w:rsidRPr="00E8542B">
        <w:rPr>
          <w:rFonts w:ascii="Century Gothic" w:hAnsi="Century Gothic" w:cs="Arial"/>
          <w:sz w:val="22"/>
          <w:szCs w:val="22"/>
        </w:rPr>
        <w:t xml:space="preserve">Students should also understand an AF grade can be assigned by an instructor or an administrator </w:t>
      </w:r>
      <w:r w:rsidRPr="00E8542B">
        <w:rPr>
          <w:rFonts w:ascii="Century Gothic" w:hAnsi="Century Gothic" w:cs="ArialMT"/>
          <w:sz w:val="22"/>
          <w:szCs w:val="22"/>
        </w:rPr>
        <w:t>at any time for reasons other than poor grade performance or failure to meet attendance requirements e.g., violation of the Student Code of Conduct, disruptive behavior, etc.  Students should refer to the student handbook for additional information about the AF policy.</w:t>
      </w:r>
    </w:p>
    <w:p w:rsidR="00E8542B" w:rsidRPr="00E8542B" w:rsidRDefault="00E8542B" w:rsidP="00E8542B">
      <w:pPr>
        <w:pStyle w:val="PlainText"/>
        <w:tabs>
          <w:tab w:val="left" w:pos="561"/>
        </w:tabs>
        <w:rPr>
          <w:rFonts w:ascii="Century Gothic" w:eastAsia="MS Mincho" w:hAnsi="Century Gothic" w:cs="Arial"/>
          <w:sz w:val="22"/>
          <w:szCs w:val="22"/>
        </w:rPr>
      </w:pPr>
      <w:r w:rsidRPr="00E8542B">
        <w:rPr>
          <w:rFonts w:ascii="Century Gothic" w:eastAsia="MS Mincho" w:hAnsi="Century Gothic" w:cs="Arial"/>
          <w:sz w:val="22"/>
          <w:szCs w:val="22"/>
        </w:rPr>
        <w:tab/>
        <w:t>It is the responsibility of the student to make up any missed class work, homework assignment, quizzes, or tests in accordance with the instructor's make-up policy.</w:t>
      </w:r>
    </w:p>
    <w:p w:rsidR="00E8542B" w:rsidRPr="00E8542B" w:rsidRDefault="00E8542B" w:rsidP="00E8542B">
      <w:pPr>
        <w:pStyle w:val="PlainText"/>
        <w:tabs>
          <w:tab w:val="left" w:pos="561"/>
        </w:tabs>
        <w:rPr>
          <w:rFonts w:ascii="Century Gothic" w:eastAsia="MS Mincho" w:hAnsi="Century Gothic" w:cs="Arial"/>
          <w:sz w:val="22"/>
          <w:szCs w:val="22"/>
        </w:rPr>
      </w:pPr>
      <w:r w:rsidRPr="00E8542B">
        <w:rPr>
          <w:rFonts w:ascii="Century Gothic" w:eastAsia="MS Mincho" w:hAnsi="Century Gothic" w:cs="Arial"/>
          <w:sz w:val="22"/>
          <w:szCs w:val="22"/>
        </w:rPr>
        <w:tab/>
        <w:t xml:space="preserve">Depending on the instructor’s policy, late papers may or may not be accepted for full credit. See </w:t>
      </w:r>
      <w:r>
        <w:rPr>
          <w:rFonts w:ascii="Century Gothic" w:eastAsia="MS Mincho" w:hAnsi="Century Gothic" w:cs="Arial"/>
          <w:sz w:val="22"/>
          <w:szCs w:val="22"/>
        </w:rPr>
        <w:t xml:space="preserve">this </w:t>
      </w:r>
      <w:r w:rsidRPr="00E8542B">
        <w:rPr>
          <w:rFonts w:ascii="Century Gothic" w:eastAsia="MS Mincho" w:hAnsi="Century Gothic" w:cs="Arial"/>
          <w:sz w:val="22"/>
          <w:szCs w:val="22"/>
        </w:rPr>
        <w:t xml:space="preserve">syllabus for policy details. </w:t>
      </w:r>
    </w:p>
    <w:p w:rsidR="00E8542B" w:rsidRPr="00E8542B" w:rsidRDefault="00E8542B" w:rsidP="00E8542B">
      <w:pPr>
        <w:rPr>
          <w:rFonts w:ascii="Century Gothic" w:hAnsi="Century Gothic" w:cs="Arial"/>
          <w:color w:val="000000"/>
          <w:sz w:val="22"/>
          <w:szCs w:val="22"/>
        </w:rPr>
      </w:pPr>
      <w:r w:rsidRPr="00E8542B">
        <w:rPr>
          <w:rFonts w:ascii="Century Gothic" w:hAnsi="Century Gothic" w:cs="Arial"/>
          <w:color w:val="000000"/>
          <w:sz w:val="22"/>
          <w:szCs w:val="22"/>
        </w:rPr>
        <w:t> </w:t>
      </w:r>
      <w:r w:rsidRPr="00E8542B">
        <w:rPr>
          <w:rFonts w:ascii="Century Gothic" w:hAnsi="Century Gothic" w:cs="Arial"/>
          <w:color w:val="000000"/>
          <w:sz w:val="22"/>
          <w:szCs w:val="22"/>
        </w:rPr>
        <w:tab/>
      </w:r>
      <w:r w:rsidRPr="00E8542B">
        <w:rPr>
          <w:rFonts w:ascii="Century Gothic" w:eastAsia="MS Mincho" w:hAnsi="Century Gothic" w:cs="Arial"/>
          <w:sz w:val="22"/>
          <w:szCs w:val="22"/>
        </w:rPr>
        <w:t>All assignments must be typewritten, unless otherwise instructed by the teacher. Any work that is not typewritten will not be accepted.</w:t>
      </w:r>
    </w:p>
    <w:p w:rsidR="00E8542B" w:rsidRPr="00E8542B" w:rsidRDefault="00E8542B" w:rsidP="00E8542B">
      <w:pPr>
        <w:pStyle w:val="PlainText"/>
        <w:tabs>
          <w:tab w:val="left" w:pos="561"/>
        </w:tabs>
        <w:rPr>
          <w:rFonts w:ascii="Century Gothic" w:eastAsia="MS Mincho" w:hAnsi="Century Gothic" w:cs="Arial"/>
          <w:sz w:val="22"/>
          <w:szCs w:val="22"/>
        </w:rPr>
      </w:pPr>
      <w:r w:rsidRPr="00E8542B">
        <w:rPr>
          <w:rFonts w:ascii="Century Gothic" w:eastAsia="MS Mincho" w:hAnsi="Century Gothic" w:cs="Arial"/>
          <w:sz w:val="22"/>
          <w:szCs w:val="22"/>
        </w:rPr>
        <w:tab/>
        <w:t xml:space="preserve">Specific policy details for the above are outlined in this syllabus.  </w:t>
      </w:r>
    </w:p>
    <w:p w:rsidR="00E8542B" w:rsidRPr="00E8542B" w:rsidRDefault="00E8542B" w:rsidP="00E8542B">
      <w:pPr>
        <w:rPr>
          <w:rFonts w:ascii="Century Gothic" w:hAnsi="Century Gothic" w:cs="Arial"/>
          <w:color w:val="000000"/>
          <w:sz w:val="16"/>
          <w:szCs w:val="16"/>
        </w:rPr>
      </w:pPr>
      <w:r w:rsidRPr="00E8542B">
        <w:rPr>
          <w:rFonts w:ascii="Century Gothic" w:hAnsi="Century Gothic" w:cs="Arial"/>
          <w:color w:val="000000"/>
          <w:sz w:val="16"/>
          <w:szCs w:val="16"/>
        </w:rPr>
        <w:t> </w:t>
      </w:r>
      <w:r w:rsidRPr="00E8542B">
        <w:rPr>
          <w:rFonts w:ascii="Century Gothic" w:eastAsia="MS Mincho" w:hAnsi="Century Gothic" w:cs="Arial"/>
          <w:sz w:val="16"/>
          <w:szCs w:val="16"/>
        </w:rPr>
        <w:t>Revised:  1</w:t>
      </w:r>
      <w:r>
        <w:rPr>
          <w:rFonts w:ascii="Century Gothic" w:eastAsia="MS Mincho" w:hAnsi="Century Gothic" w:cs="Arial"/>
          <w:sz w:val="16"/>
          <w:szCs w:val="16"/>
        </w:rPr>
        <w:t>2/18/17</w:t>
      </w:r>
    </w:p>
    <w:p w:rsidR="00E8542B" w:rsidRPr="00E8542B" w:rsidRDefault="00E8542B" w:rsidP="00E8542B">
      <w:pPr>
        <w:rPr>
          <w:rFonts w:ascii="Century Gothic" w:hAnsi="Century Gothic" w:cs="Arial"/>
          <w:b/>
          <w:sz w:val="22"/>
          <w:szCs w:val="22"/>
        </w:rPr>
      </w:pPr>
    </w:p>
    <w:p w:rsidR="00E8542B" w:rsidRPr="00E8542B" w:rsidRDefault="00E8542B" w:rsidP="00E8542B">
      <w:pPr>
        <w:rPr>
          <w:rFonts w:ascii="Century Gothic" w:hAnsi="Century Gothic" w:cs="Arial"/>
          <w:color w:val="003366"/>
          <w:sz w:val="22"/>
          <w:szCs w:val="22"/>
        </w:rPr>
      </w:pPr>
    </w:p>
    <w:p w:rsidR="000D25EF" w:rsidRPr="009E1CD7" w:rsidRDefault="000D25EF" w:rsidP="001B7B8B">
      <w:pPr>
        <w:jc w:val="center"/>
        <w:rPr>
          <w:rFonts w:ascii="Century Gothic" w:hAnsi="Century Gothic" w:cs="Arial"/>
          <w:b/>
          <w:color w:val="003366"/>
          <w:sz w:val="32"/>
          <w:szCs w:val="32"/>
          <w:u w:val="single"/>
        </w:rPr>
      </w:pPr>
      <w:r>
        <w:rPr>
          <w:rFonts w:ascii="Century Gothic" w:hAnsi="Century Gothic" w:cs="Arial"/>
          <w:b/>
          <w:color w:val="003366"/>
          <w:sz w:val="32"/>
          <w:szCs w:val="32"/>
          <w:u w:val="single"/>
        </w:rPr>
        <w:t xml:space="preserve">College Policies </w:t>
      </w:r>
    </w:p>
    <w:p w:rsidR="001B7B8B" w:rsidRPr="009E1CD7" w:rsidRDefault="001B7B8B" w:rsidP="001B7B8B">
      <w:pPr>
        <w:outlineLvl w:val="0"/>
        <w:rPr>
          <w:rFonts w:ascii="Century Gothic" w:hAnsi="Century Gothic" w:cs="Arial"/>
          <w:b/>
          <w:bCs/>
          <w:i/>
          <w:iCs/>
          <w:sz w:val="22"/>
          <w:szCs w:val="22"/>
        </w:rPr>
      </w:pPr>
    </w:p>
    <w:p w:rsidR="009D0DF1" w:rsidRPr="009E1CD7" w:rsidRDefault="009D0DF1" w:rsidP="001B7B8B">
      <w:pPr>
        <w:rPr>
          <w:rFonts w:ascii="Century Gothic" w:hAnsi="Century Gothic" w:cs="Arial"/>
          <w:sz w:val="22"/>
          <w:szCs w:val="22"/>
        </w:rPr>
      </w:pPr>
    </w:p>
    <w:p w:rsidR="00671E08" w:rsidRPr="009E1CD7" w:rsidRDefault="00374240" w:rsidP="00421B88">
      <w:pPr>
        <w:autoSpaceDE w:val="0"/>
        <w:autoSpaceDN w:val="0"/>
        <w:adjustRightInd w:val="0"/>
        <w:rPr>
          <w:rFonts w:ascii="Century Gothic" w:hAnsi="Century Gothic" w:cs="Arial"/>
          <w:sz w:val="22"/>
          <w:szCs w:val="21"/>
        </w:rPr>
      </w:pPr>
      <w:r w:rsidRPr="009E1CD7">
        <w:rPr>
          <w:rFonts w:ascii="Century Gothic" w:hAnsi="Century Gothic" w:cs="Arial"/>
          <w:b/>
          <w:color w:val="003366"/>
          <w:sz w:val="22"/>
          <w:szCs w:val="22"/>
        </w:rPr>
        <w:t xml:space="preserve">AF Policy: </w:t>
      </w:r>
      <w:r w:rsidRPr="009E1CD7">
        <w:rPr>
          <w:rFonts w:ascii="Century Gothic" w:hAnsi="Century Gothic" w:cs="Arial"/>
          <w:sz w:val="22"/>
          <w:szCs w:val="21"/>
        </w:rPr>
        <w:t xml:space="preserve">If a student </w:t>
      </w:r>
      <w:r w:rsidR="00806249" w:rsidRPr="009E1CD7">
        <w:rPr>
          <w:rFonts w:ascii="Century Gothic" w:hAnsi="Century Gothic" w:cs="Arial"/>
          <w:sz w:val="22"/>
          <w:szCs w:val="21"/>
        </w:rPr>
        <w:t xml:space="preserve">misses </w:t>
      </w:r>
      <w:r w:rsidRPr="009E1CD7">
        <w:rPr>
          <w:rFonts w:ascii="Century Gothic" w:hAnsi="Century Gothic" w:cs="Arial"/>
          <w:sz w:val="22"/>
          <w:szCs w:val="21"/>
        </w:rPr>
        <w:t xml:space="preserve">more than </w:t>
      </w:r>
      <w:r w:rsidR="00333CB7">
        <w:rPr>
          <w:rFonts w:ascii="Century Gothic" w:hAnsi="Century Gothic" w:cs="Arial"/>
          <w:sz w:val="22"/>
          <w:szCs w:val="21"/>
        </w:rPr>
        <w:t>the number of hours the course meets during a two-week period</w:t>
      </w:r>
      <w:r w:rsidR="00806249" w:rsidRPr="009E1CD7">
        <w:rPr>
          <w:rFonts w:ascii="Century Gothic" w:hAnsi="Century Gothic" w:cs="Arial"/>
          <w:sz w:val="22"/>
          <w:szCs w:val="21"/>
        </w:rPr>
        <w:t xml:space="preserve"> (</w:t>
      </w:r>
      <w:r w:rsidR="00715D55">
        <w:rPr>
          <w:rFonts w:ascii="Century Gothic" w:hAnsi="Century Gothic" w:cs="Arial"/>
          <w:sz w:val="22"/>
          <w:szCs w:val="21"/>
        </w:rPr>
        <w:t xml:space="preserve">e.g. six hours </w:t>
      </w:r>
      <w:r w:rsidR="00806249" w:rsidRPr="009E1CD7">
        <w:rPr>
          <w:rFonts w:ascii="Century Gothic" w:hAnsi="Century Gothic" w:cs="Arial"/>
          <w:sz w:val="22"/>
          <w:szCs w:val="21"/>
        </w:rPr>
        <w:t>for a three credit course)</w:t>
      </w:r>
      <w:r w:rsidRPr="009E1CD7">
        <w:rPr>
          <w:rFonts w:ascii="Century Gothic" w:hAnsi="Century Gothic" w:cs="Arial"/>
          <w:sz w:val="22"/>
          <w:szCs w:val="21"/>
        </w:rPr>
        <w:t>, the faculty may withdraw a student from the course with an “AF”</w:t>
      </w:r>
      <w:r w:rsidR="00FA4709" w:rsidRPr="009E1CD7">
        <w:rPr>
          <w:rFonts w:ascii="Century Gothic" w:hAnsi="Century Gothic" w:cs="Arial"/>
          <w:sz w:val="22"/>
          <w:szCs w:val="21"/>
        </w:rPr>
        <w:t xml:space="preserve"> </w:t>
      </w:r>
      <w:r w:rsidRPr="009E1CD7">
        <w:rPr>
          <w:rFonts w:ascii="Century Gothic" w:hAnsi="Century Gothic" w:cs="Arial"/>
          <w:sz w:val="22"/>
          <w:szCs w:val="21"/>
        </w:rPr>
        <w:t>grade</w:t>
      </w:r>
      <w:r w:rsidR="00806249" w:rsidRPr="009E1CD7">
        <w:rPr>
          <w:rFonts w:ascii="Century Gothic" w:hAnsi="Century Gothic" w:cs="Arial"/>
          <w:sz w:val="22"/>
          <w:szCs w:val="21"/>
        </w:rPr>
        <w:t>.</w:t>
      </w:r>
      <w:r w:rsidRPr="009E1CD7">
        <w:rPr>
          <w:rFonts w:ascii="Century Gothic" w:hAnsi="Century Gothic" w:cs="Arial"/>
          <w:sz w:val="22"/>
          <w:szCs w:val="21"/>
        </w:rPr>
        <w:t xml:space="preserve"> </w:t>
      </w:r>
      <w:r w:rsidR="00806249" w:rsidRPr="009E1CD7">
        <w:rPr>
          <w:rFonts w:ascii="Century Gothic" w:hAnsi="Century Gothic" w:cs="Arial"/>
          <w:sz w:val="22"/>
          <w:szCs w:val="21"/>
        </w:rPr>
        <w:t xml:space="preserve">Please note that absences, tardies, and leaving class early all count towards “missed class time.” </w:t>
      </w:r>
    </w:p>
    <w:p w:rsidR="00671E08" w:rsidRPr="009E1CD7" w:rsidRDefault="00671E08" w:rsidP="00374240">
      <w:pPr>
        <w:autoSpaceDE w:val="0"/>
        <w:autoSpaceDN w:val="0"/>
        <w:adjustRightInd w:val="0"/>
        <w:rPr>
          <w:rFonts w:ascii="Century Gothic" w:hAnsi="Century Gothic" w:cs="Arial"/>
          <w:sz w:val="22"/>
          <w:szCs w:val="21"/>
        </w:rPr>
      </w:pPr>
    </w:p>
    <w:p w:rsidR="00C55712" w:rsidRPr="009E1CD7" w:rsidRDefault="00374240" w:rsidP="00374240">
      <w:pPr>
        <w:autoSpaceDE w:val="0"/>
        <w:autoSpaceDN w:val="0"/>
        <w:adjustRightInd w:val="0"/>
        <w:rPr>
          <w:rFonts w:ascii="Century Gothic" w:hAnsi="Century Gothic" w:cs="Arial"/>
          <w:sz w:val="22"/>
          <w:szCs w:val="21"/>
        </w:rPr>
      </w:pPr>
      <w:r w:rsidRPr="009E1CD7">
        <w:rPr>
          <w:rFonts w:ascii="Century Gothic" w:hAnsi="Century Gothic" w:cs="Arial"/>
          <w:sz w:val="22"/>
          <w:szCs w:val="20"/>
        </w:rPr>
        <w:t>Students should also understand an AF grade can be assigned by an instructor or an administrator</w:t>
      </w:r>
      <w:r w:rsidRPr="009E1CD7">
        <w:rPr>
          <w:rFonts w:ascii="Century Gothic" w:hAnsi="Century Gothic" w:cs="Arial"/>
          <w:sz w:val="22"/>
          <w:szCs w:val="22"/>
        </w:rPr>
        <w:t xml:space="preserve"> </w:t>
      </w:r>
      <w:r w:rsidRPr="009E1CD7">
        <w:rPr>
          <w:rFonts w:ascii="Century Gothic" w:hAnsi="Century Gothic" w:cs="Arial"/>
          <w:sz w:val="22"/>
          <w:szCs w:val="21"/>
        </w:rPr>
        <w:t>at any time for reasons other than poor grade performance or failure to meet attendance requirements e.g., violation of the Student Code of Conduct, disruptive behavior, etc.</w:t>
      </w:r>
    </w:p>
    <w:p w:rsidR="00C55712" w:rsidRPr="009E1CD7" w:rsidRDefault="00C55712" w:rsidP="00374240">
      <w:pPr>
        <w:autoSpaceDE w:val="0"/>
        <w:autoSpaceDN w:val="0"/>
        <w:adjustRightInd w:val="0"/>
        <w:rPr>
          <w:rFonts w:ascii="Century Gothic" w:hAnsi="Century Gothic" w:cs="Arial"/>
          <w:sz w:val="22"/>
          <w:szCs w:val="21"/>
        </w:rPr>
      </w:pPr>
    </w:p>
    <w:p w:rsidR="00C55712" w:rsidRPr="009E1CD7" w:rsidRDefault="00C55712" w:rsidP="00C55712">
      <w:pPr>
        <w:rPr>
          <w:rFonts w:ascii="Century Gothic" w:hAnsi="Century Gothic" w:cs="Arial"/>
          <w:sz w:val="22"/>
          <w:szCs w:val="22"/>
        </w:rPr>
      </w:pPr>
      <w:r w:rsidRPr="009E1CD7">
        <w:rPr>
          <w:rFonts w:ascii="Century Gothic" w:hAnsi="Century Gothic" w:cs="Arial"/>
          <w:sz w:val="22"/>
          <w:szCs w:val="22"/>
        </w:rPr>
        <w:t>Please be advised that if the behavior of any student (or students) continually disrupts the learning of his/her classmates, the following steps will be taken 1) verbal warning; 2) meeting with instructor</w:t>
      </w:r>
      <w:r w:rsidR="00671E08" w:rsidRPr="009E1CD7">
        <w:rPr>
          <w:rFonts w:ascii="Century Gothic" w:hAnsi="Century Gothic" w:cs="Arial"/>
          <w:sz w:val="22"/>
          <w:szCs w:val="22"/>
        </w:rPr>
        <w:t xml:space="preserve"> and department chair</w:t>
      </w:r>
      <w:r w:rsidRPr="009E1CD7">
        <w:rPr>
          <w:rFonts w:ascii="Century Gothic" w:hAnsi="Century Gothic" w:cs="Arial"/>
          <w:sz w:val="22"/>
          <w:szCs w:val="22"/>
        </w:rPr>
        <w:t>; 3) referral to Vice President of Academic Affairs and/or removal from the course with AF grade.</w:t>
      </w:r>
    </w:p>
    <w:p w:rsidR="00C55712" w:rsidRPr="009E1CD7" w:rsidRDefault="00C55712" w:rsidP="00374240">
      <w:pPr>
        <w:autoSpaceDE w:val="0"/>
        <w:autoSpaceDN w:val="0"/>
        <w:adjustRightInd w:val="0"/>
        <w:rPr>
          <w:rFonts w:ascii="Century Gothic" w:hAnsi="Century Gothic" w:cs="Arial"/>
          <w:sz w:val="22"/>
          <w:szCs w:val="21"/>
        </w:rPr>
      </w:pPr>
    </w:p>
    <w:p w:rsidR="00374240" w:rsidRPr="009E1CD7" w:rsidRDefault="00374240" w:rsidP="00374240">
      <w:pPr>
        <w:autoSpaceDE w:val="0"/>
        <w:autoSpaceDN w:val="0"/>
        <w:adjustRightInd w:val="0"/>
        <w:rPr>
          <w:rFonts w:ascii="Century Gothic" w:hAnsi="Century Gothic" w:cs="Arial"/>
          <w:szCs w:val="22"/>
        </w:rPr>
        <w:sectPr w:rsidR="00374240" w:rsidRPr="009E1CD7" w:rsidSect="00374240">
          <w:footerReference w:type="default" r:id="rId13"/>
          <w:type w:val="continuous"/>
          <w:pgSz w:w="12240" w:h="15840"/>
          <w:pgMar w:top="1440" w:right="1800" w:bottom="1440" w:left="1800" w:header="720" w:footer="720" w:gutter="0"/>
          <w:cols w:space="720"/>
          <w:docGrid w:linePitch="360"/>
        </w:sectPr>
      </w:pPr>
      <w:r w:rsidRPr="009E1CD7">
        <w:rPr>
          <w:rFonts w:ascii="Century Gothic" w:hAnsi="Century Gothic" w:cs="Arial"/>
          <w:sz w:val="22"/>
          <w:szCs w:val="21"/>
        </w:rPr>
        <w:t xml:space="preserve">An “AF” grade is calculated in the GPA as an “F”. Students should refer to the student handbook for </w:t>
      </w:r>
      <w:r w:rsidR="003C76C4" w:rsidRPr="009E1CD7">
        <w:rPr>
          <w:rFonts w:ascii="Century Gothic" w:hAnsi="Century Gothic" w:cs="Arial"/>
          <w:sz w:val="22"/>
          <w:szCs w:val="21"/>
        </w:rPr>
        <w:t>additional information about the AF policy.</w:t>
      </w:r>
      <w:r w:rsidR="003C76C4" w:rsidRPr="009E1CD7">
        <w:rPr>
          <w:rFonts w:ascii="Century Gothic" w:hAnsi="Century Gothic" w:cs="Arial"/>
          <w:szCs w:val="21"/>
        </w:rPr>
        <w:t xml:space="preserve"> </w:t>
      </w:r>
    </w:p>
    <w:p w:rsidR="00374240" w:rsidRPr="009E1CD7" w:rsidRDefault="00374240" w:rsidP="009D0DF1">
      <w:pPr>
        <w:rPr>
          <w:rFonts w:ascii="Century Gothic" w:hAnsi="Century Gothic" w:cs="Arial"/>
          <w:b/>
          <w:color w:val="003366"/>
          <w:sz w:val="22"/>
          <w:szCs w:val="22"/>
        </w:rPr>
      </w:pPr>
    </w:p>
    <w:p w:rsidR="00510486" w:rsidRDefault="00287DA5" w:rsidP="00510486">
      <w:pPr>
        <w:pStyle w:val="NormalWeb"/>
        <w:rPr>
          <w:rFonts w:ascii="Century Gothic" w:hAnsi="Century Gothic"/>
          <w:color w:val="000000"/>
          <w:sz w:val="22"/>
          <w:szCs w:val="22"/>
        </w:rPr>
      </w:pPr>
      <w:r>
        <w:rPr>
          <w:rFonts w:ascii="Century Gothic" w:hAnsi="Century Gothic" w:cs="Arial"/>
          <w:b/>
          <w:color w:val="002060"/>
          <w:sz w:val="22"/>
          <w:szCs w:val="22"/>
        </w:rPr>
        <w:t>Canvas</w:t>
      </w:r>
      <w:r w:rsidR="006C736D" w:rsidRPr="009E1CD7">
        <w:rPr>
          <w:rFonts w:ascii="Century Gothic" w:hAnsi="Century Gothic" w:cs="Arial"/>
          <w:b/>
          <w:sz w:val="22"/>
          <w:szCs w:val="22"/>
        </w:rPr>
        <w:t xml:space="preserve">: </w:t>
      </w:r>
      <w:r w:rsidR="00510486">
        <w:rPr>
          <w:rFonts w:ascii="Century Gothic" w:hAnsi="Century Gothic"/>
          <w:color w:val="000000"/>
          <w:sz w:val="22"/>
          <w:szCs w:val="22"/>
        </w:rPr>
        <w:t xml:space="preserve">All instructors at NCC will be using Canvas. Canvas is the online learning management system used by instructors and learners at Nashua Community College.  Instructors </w:t>
      </w:r>
      <w:r w:rsidR="00510486" w:rsidRPr="002A53A1">
        <w:rPr>
          <w:rFonts w:ascii="Century Gothic" w:hAnsi="Century Gothic"/>
          <w:color w:val="000000"/>
          <w:sz w:val="22"/>
          <w:szCs w:val="22"/>
        </w:rPr>
        <w:t>may</w:t>
      </w:r>
      <w:r w:rsidR="00510486">
        <w:rPr>
          <w:rFonts w:ascii="Century Gothic" w:hAnsi="Century Gothic"/>
          <w:color w:val="000000"/>
          <w:sz w:val="22"/>
          <w:szCs w:val="22"/>
        </w:rPr>
        <w:t xml:space="preserve"> post syllabi, course related documents and grades in Canvas.  Students may be required to submit assignments and/or take assessments through Canvas and/or participate in discussion boards.  </w:t>
      </w:r>
    </w:p>
    <w:p w:rsidR="00510486" w:rsidRDefault="00510486" w:rsidP="00905B40">
      <w:pPr>
        <w:pStyle w:val="NormalWeb"/>
        <w:rPr>
          <w:rFonts w:ascii="Century Gothic" w:hAnsi="Century Gothic"/>
          <w:color w:val="000000"/>
        </w:rPr>
      </w:pPr>
      <w:r>
        <w:rPr>
          <w:rFonts w:ascii="Century Gothic" w:hAnsi="Century Gothic"/>
          <w:color w:val="000000"/>
          <w:sz w:val="22"/>
          <w:szCs w:val="22"/>
        </w:rPr>
        <w:t> </w:t>
      </w:r>
      <w:r>
        <w:rPr>
          <w:rFonts w:ascii="Century Gothic" w:hAnsi="Century Gothic"/>
          <w:color w:val="000000"/>
        </w:rPr>
        <w:t xml:space="preserve">24/7 Canvas Support: To access support through email, phone or chat </w:t>
      </w:r>
    </w:p>
    <w:p w:rsidR="00510486" w:rsidRDefault="00510486" w:rsidP="00510486">
      <w:r>
        <w:rPr>
          <w:rFonts w:ascii="Century Gothic" w:hAnsi="Century Gothic"/>
          <w:color w:val="000000"/>
        </w:rPr>
        <w:t xml:space="preserve">click on the </w:t>
      </w:r>
      <w:r>
        <w:rPr>
          <w:rFonts w:ascii="Century Gothic" w:hAnsi="Century Gothic"/>
          <w:noProof/>
          <w:color w:val="000000"/>
        </w:rPr>
        <w:drawing>
          <wp:inline distT="0" distB="0" distL="0" distR="0" wp14:anchorId="4F1B4C9A" wp14:editId="65568151">
            <wp:extent cx="268255" cy="244876"/>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9490" cy="264261"/>
                    </a:xfrm>
                    <a:prstGeom prst="rect">
                      <a:avLst/>
                    </a:prstGeom>
                    <a:noFill/>
                    <a:ln>
                      <a:noFill/>
                    </a:ln>
                  </pic:spPr>
                </pic:pic>
              </a:graphicData>
            </a:graphic>
          </wp:inline>
        </w:drawing>
      </w:r>
      <w:r>
        <w:rPr>
          <w:rFonts w:ascii="Century Gothic" w:hAnsi="Century Gothic"/>
          <w:color w:val="000000"/>
        </w:rPr>
        <w:t xml:space="preserve">icon.  Students can also find guides, videos, and a Canvas community by clicking on the </w:t>
      </w:r>
      <w:r>
        <w:rPr>
          <w:rFonts w:ascii="Century Gothic" w:hAnsi="Century Gothic"/>
          <w:i/>
          <w:color w:val="000000"/>
        </w:rPr>
        <w:t>CCSNH Resources</w:t>
      </w:r>
      <w:r>
        <w:rPr>
          <w:rFonts w:ascii="Century Gothic" w:hAnsi="Century Gothic"/>
          <w:color w:val="000000"/>
        </w:rPr>
        <w:t xml:space="preserve"> icon on the tool bar at the left of the Canvas screen then choosing Canvas Resources. </w:t>
      </w:r>
    </w:p>
    <w:p w:rsidR="00510486" w:rsidRPr="002A53A1" w:rsidRDefault="00510486" w:rsidP="00510486">
      <w:pPr>
        <w:pStyle w:val="NormalWeb"/>
        <w:rPr>
          <w:rFonts w:ascii="Calibri" w:hAnsi="Calibri" w:cs="Calibri"/>
          <w:color w:val="000000"/>
        </w:rPr>
      </w:pPr>
      <w:r w:rsidRPr="002A53A1">
        <w:rPr>
          <w:rFonts w:ascii="Century Gothic" w:hAnsi="Century Gothic"/>
          <w:color w:val="000000"/>
          <w:sz w:val="22"/>
          <w:szCs w:val="22"/>
        </w:rPr>
        <w:t>To directly link to Canvas On Demand tutorials, please visit the following link:</w:t>
      </w:r>
    </w:p>
    <w:p w:rsidR="00510486" w:rsidRDefault="00CE08B5" w:rsidP="00510486">
      <w:pPr>
        <w:pStyle w:val="NormalWeb"/>
        <w:rPr>
          <w:rFonts w:ascii="Calibri" w:hAnsi="Calibri" w:cs="Calibri"/>
          <w:color w:val="000000"/>
        </w:rPr>
      </w:pPr>
      <w:hyperlink r:id="rId15" w:anchor="jive_content_id_Students" w:history="1">
        <w:r w:rsidR="00510486" w:rsidRPr="002A53A1">
          <w:rPr>
            <w:rStyle w:val="Hyperlink"/>
            <w:rFonts w:ascii="Century Gothic" w:hAnsi="Century Gothic" w:cs="Calibri"/>
            <w:sz w:val="22"/>
            <w:szCs w:val="22"/>
          </w:rPr>
          <w:t>https://community.canvaslms.com/community/answers/guides/video-guide#jive_content_id_Students</w:t>
        </w:r>
      </w:hyperlink>
    </w:p>
    <w:p w:rsidR="00510486" w:rsidRDefault="00510486" w:rsidP="00510486">
      <w:pPr>
        <w:pStyle w:val="NormalWeb"/>
        <w:rPr>
          <w:rFonts w:ascii="Calibri" w:hAnsi="Calibri" w:cs="Calibri"/>
          <w:color w:val="000000"/>
        </w:rPr>
      </w:pPr>
      <w:r>
        <w:rPr>
          <w:rFonts w:ascii="Century Gothic" w:hAnsi="Century Gothic"/>
          <w:color w:val="000000"/>
          <w:sz w:val="22"/>
          <w:szCs w:val="22"/>
        </w:rPr>
        <w:t>If you have forgotten your Easy Login Password information, please visit the following link:  </w:t>
      </w:r>
      <w:hyperlink r:id="rId16" w:history="1">
        <w:r>
          <w:rPr>
            <w:rStyle w:val="Hyperlink"/>
            <w:rFonts w:ascii="Century Gothic" w:hAnsi="Century Gothic" w:cs="Calibri"/>
            <w:sz w:val="22"/>
            <w:szCs w:val="22"/>
          </w:rPr>
          <w:t>https://password.ccsnh.edu/accounts/Reset</w:t>
        </w:r>
      </w:hyperlink>
    </w:p>
    <w:p w:rsidR="0094552A" w:rsidRPr="00905B40" w:rsidRDefault="00510486" w:rsidP="00905B40">
      <w:pPr>
        <w:pStyle w:val="NormalWeb"/>
        <w:rPr>
          <w:rFonts w:ascii="Century Gothic" w:hAnsi="Century Gothic"/>
          <w:color w:val="000000"/>
          <w:u w:val="single"/>
        </w:rPr>
      </w:pPr>
      <w:r>
        <w:rPr>
          <w:rFonts w:ascii="Century Gothic" w:hAnsi="Century Gothic"/>
          <w:color w:val="000000"/>
          <w:u w:val="single"/>
        </w:rPr>
        <w:t>If class is ever cancelled because of instructor illness or inclement weather, students will need to check Canvas for their assignment.</w:t>
      </w:r>
    </w:p>
    <w:p w:rsidR="001B7B8B" w:rsidRPr="009E1CD7" w:rsidRDefault="001B7B8B" w:rsidP="001B7B8B">
      <w:pPr>
        <w:rPr>
          <w:rFonts w:ascii="Century Gothic" w:hAnsi="Century Gothic" w:cs="Arial"/>
          <w:color w:val="000000"/>
          <w:sz w:val="22"/>
          <w:szCs w:val="22"/>
        </w:rPr>
      </w:pPr>
      <w:r w:rsidRPr="009E1CD7">
        <w:rPr>
          <w:rFonts w:ascii="Century Gothic" w:hAnsi="Century Gothic" w:cs="Arial"/>
          <w:b/>
          <w:color w:val="003366"/>
          <w:sz w:val="22"/>
          <w:szCs w:val="22"/>
        </w:rPr>
        <w:t>College Email System:</w:t>
      </w:r>
      <w:r w:rsidRPr="009E1CD7">
        <w:rPr>
          <w:rFonts w:ascii="Century Gothic" w:hAnsi="Century Gothic" w:cs="Arial"/>
          <w:b/>
          <w:color w:val="000000"/>
          <w:sz w:val="22"/>
          <w:szCs w:val="22"/>
        </w:rPr>
        <w:t xml:space="preserve"> </w:t>
      </w:r>
      <w:smartTag w:uri="urn:schemas-microsoft-com:office:smarttags" w:element="place">
        <w:smartTag w:uri="urn:schemas-microsoft-com:office:smarttags" w:element="PlaceName">
          <w:r w:rsidRPr="009E1CD7">
            <w:rPr>
              <w:rFonts w:ascii="Century Gothic" w:hAnsi="Century Gothic" w:cs="Arial"/>
              <w:color w:val="000000"/>
              <w:sz w:val="22"/>
              <w:szCs w:val="22"/>
            </w:rPr>
            <w:t>Nashua</w:t>
          </w:r>
        </w:smartTag>
        <w:r w:rsidRPr="009E1CD7">
          <w:rPr>
            <w:rFonts w:ascii="Century Gothic" w:hAnsi="Century Gothic" w:cs="Arial"/>
            <w:color w:val="000000"/>
            <w:sz w:val="22"/>
            <w:szCs w:val="22"/>
          </w:rPr>
          <w:t xml:space="preserve"> </w:t>
        </w:r>
        <w:smartTag w:uri="urn:schemas-microsoft-com:office:smarttags" w:element="PlaceType">
          <w:r w:rsidRPr="009E1CD7">
            <w:rPr>
              <w:rFonts w:ascii="Century Gothic" w:hAnsi="Century Gothic" w:cs="Arial"/>
              <w:color w:val="000000"/>
              <w:sz w:val="22"/>
              <w:szCs w:val="22"/>
            </w:rPr>
            <w:t>Community College</w:t>
          </w:r>
        </w:smartTag>
      </w:smartTag>
      <w:r w:rsidRPr="009E1CD7">
        <w:rPr>
          <w:rFonts w:ascii="Century Gothic" w:hAnsi="Century Gothic" w:cs="Arial"/>
          <w:color w:val="000000"/>
          <w:sz w:val="22"/>
          <w:szCs w:val="22"/>
        </w:rPr>
        <w:t xml:space="preserve"> has established a College electronic mail (“email”) system as a means of the College sending official information to enrolled students, and for students to send communication to their instructors and College personnel.  All students registered at NCC will be assigned a College email account/address to be used as the only email address for all email communication: 1) sent to the students from their instructors and from all College personnel; and, 2) sent by the students to their instructors and to all College personnel.</w:t>
      </w:r>
    </w:p>
    <w:p w:rsidR="001B7B8B" w:rsidRPr="009E1CD7" w:rsidRDefault="001B7B8B" w:rsidP="001B7B8B">
      <w:pPr>
        <w:jc w:val="both"/>
        <w:rPr>
          <w:rFonts w:ascii="Century Gothic" w:hAnsi="Century Gothic" w:cs="Arial"/>
          <w:color w:val="000000"/>
          <w:sz w:val="22"/>
          <w:szCs w:val="22"/>
        </w:rPr>
      </w:pPr>
    </w:p>
    <w:p w:rsidR="001B7B8B" w:rsidRPr="009E1CD7" w:rsidRDefault="001B7B8B" w:rsidP="001B7B8B">
      <w:pPr>
        <w:rPr>
          <w:rFonts w:ascii="Century Gothic" w:hAnsi="Century Gothic" w:cs="Arial"/>
          <w:color w:val="000000"/>
          <w:sz w:val="22"/>
          <w:szCs w:val="22"/>
        </w:rPr>
      </w:pPr>
      <w:r w:rsidRPr="009E1CD7">
        <w:rPr>
          <w:rFonts w:ascii="Century Gothic" w:hAnsi="Century Gothic" w:cs="Arial"/>
          <w:color w:val="000000"/>
          <w:sz w:val="22"/>
          <w:szCs w:val="22"/>
        </w:rPr>
        <w:t>In addition:</w:t>
      </w:r>
    </w:p>
    <w:p w:rsidR="001B7B8B" w:rsidRPr="009E1CD7" w:rsidRDefault="001B7B8B" w:rsidP="001B7B8B">
      <w:pPr>
        <w:numPr>
          <w:ilvl w:val="0"/>
          <w:numId w:val="7"/>
        </w:numPr>
        <w:rPr>
          <w:rFonts w:ascii="Century Gothic" w:hAnsi="Century Gothic" w:cs="Arial"/>
          <w:color w:val="000000"/>
          <w:sz w:val="22"/>
          <w:szCs w:val="22"/>
        </w:rPr>
      </w:pPr>
      <w:r w:rsidRPr="009E1CD7">
        <w:rPr>
          <w:rFonts w:ascii="Century Gothic" w:hAnsi="Century Gothic" w:cs="Arial"/>
          <w:color w:val="000000"/>
          <w:sz w:val="22"/>
          <w:szCs w:val="22"/>
        </w:rPr>
        <w:t xml:space="preserve">Students should check their College email account regularly to ensure they are staying current with all official communications.  Official communication includes, but is not limited to, policy announcements, registration and billing information, schedule changes, emergency notifications and other critical and time sensitive information. </w:t>
      </w:r>
    </w:p>
    <w:p w:rsidR="001B7B8B" w:rsidRPr="009E1CD7" w:rsidRDefault="001B7B8B" w:rsidP="001B7B8B">
      <w:pPr>
        <w:numPr>
          <w:ilvl w:val="0"/>
          <w:numId w:val="6"/>
        </w:numPr>
        <w:rPr>
          <w:rFonts w:ascii="Century Gothic" w:hAnsi="Century Gothic" w:cs="Arial"/>
          <w:color w:val="000000"/>
          <w:sz w:val="22"/>
          <w:szCs w:val="22"/>
        </w:rPr>
      </w:pPr>
      <w:r w:rsidRPr="009E1CD7">
        <w:rPr>
          <w:rFonts w:ascii="Century Gothic" w:hAnsi="Century Gothic" w:cs="Arial"/>
          <w:color w:val="000000"/>
          <w:sz w:val="22"/>
          <w:szCs w:val="22"/>
        </w:rPr>
        <w:t xml:space="preserve">Students should also check their college email account to be sure that they are current with all email communication from their faculty. </w:t>
      </w:r>
    </w:p>
    <w:p w:rsidR="001B7B8B" w:rsidRPr="009E1CD7" w:rsidRDefault="001B7B8B" w:rsidP="001B7B8B">
      <w:pPr>
        <w:numPr>
          <w:ilvl w:val="0"/>
          <w:numId w:val="6"/>
        </w:numPr>
        <w:rPr>
          <w:rFonts w:ascii="Century Gothic" w:hAnsi="Century Gothic" w:cs="Arial"/>
          <w:color w:val="000000"/>
          <w:sz w:val="22"/>
          <w:szCs w:val="22"/>
        </w:rPr>
      </w:pPr>
      <w:r w:rsidRPr="009E1CD7">
        <w:rPr>
          <w:rFonts w:ascii="Century Gothic" w:hAnsi="Century Gothic" w:cs="Arial"/>
          <w:color w:val="000000"/>
          <w:sz w:val="22"/>
          <w:szCs w:val="22"/>
        </w:rPr>
        <w:t>The student email account/address should be the only e-mail address students use to send email to faculty and College personnel so that student email is recognized and opened.</w:t>
      </w:r>
    </w:p>
    <w:p w:rsidR="001B7B8B" w:rsidRPr="009E1CD7" w:rsidRDefault="001B7B8B" w:rsidP="001B7B8B">
      <w:pPr>
        <w:numPr>
          <w:ilvl w:val="0"/>
          <w:numId w:val="6"/>
        </w:numPr>
        <w:rPr>
          <w:rFonts w:ascii="Century Gothic" w:hAnsi="Century Gothic" w:cs="Arial"/>
          <w:color w:val="000000"/>
          <w:sz w:val="22"/>
          <w:szCs w:val="22"/>
        </w:rPr>
      </w:pPr>
      <w:r w:rsidRPr="009E1CD7">
        <w:rPr>
          <w:rFonts w:ascii="Century Gothic" w:hAnsi="Century Gothic" w:cs="Arial"/>
          <w:color w:val="000000"/>
          <w:sz w:val="22"/>
          <w:szCs w:val="22"/>
        </w:rPr>
        <w:t>This service is provided exclusively to the students of NCC.  Accounts are for individual use only, and are not transferable or to be used by any other individual.</w:t>
      </w:r>
    </w:p>
    <w:p w:rsidR="001B7B8B" w:rsidRPr="009E1CD7" w:rsidRDefault="001B7B8B" w:rsidP="001B7B8B">
      <w:pPr>
        <w:numPr>
          <w:ilvl w:val="0"/>
          <w:numId w:val="6"/>
        </w:numPr>
        <w:spacing w:after="240"/>
        <w:rPr>
          <w:rFonts w:ascii="Century Gothic" w:hAnsi="Century Gothic" w:cs="Arial"/>
          <w:b/>
          <w:sz w:val="22"/>
          <w:szCs w:val="22"/>
        </w:rPr>
      </w:pPr>
      <w:r w:rsidRPr="009E1CD7">
        <w:rPr>
          <w:rFonts w:ascii="Century Gothic" w:hAnsi="Century Gothic" w:cs="Arial"/>
          <w:color w:val="000000"/>
          <w:sz w:val="22"/>
          <w:szCs w:val="22"/>
        </w:rPr>
        <w:t>Students using their College email account do so under the policies set forth in the Student Handbook under "Student Computer Conduct Code".</w:t>
      </w:r>
    </w:p>
    <w:p w:rsidR="009D0DF1" w:rsidRPr="009E1CD7" w:rsidRDefault="009D0DF1" w:rsidP="001B7B8B">
      <w:pPr>
        <w:outlineLvl w:val="0"/>
        <w:rPr>
          <w:rFonts w:ascii="Century Gothic" w:hAnsi="Century Gothic" w:cs="Arial"/>
          <w:b/>
          <w:color w:val="000080"/>
          <w:sz w:val="22"/>
          <w:szCs w:val="22"/>
        </w:rPr>
      </w:pPr>
    </w:p>
    <w:p w:rsidR="001B7B8B" w:rsidRPr="009E1CD7" w:rsidRDefault="001B7B8B" w:rsidP="001B7B8B">
      <w:pPr>
        <w:outlineLvl w:val="0"/>
        <w:rPr>
          <w:rFonts w:ascii="Century Gothic" w:hAnsi="Century Gothic" w:cs="Arial"/>
          <w:sz w:val="22"/>
          <w:szCs w:val="22"/>
        </w:rPr>
      </w:pPr>
      <w:r w:rsidRPr="009E1CD7">
        <w:rPr>
          <w:rFonts w:ascii="Century Gothic" w:hAnsi="Century Gothic" w:cs="Arial"/>
          <w:b/>
          <w:color w:val="003366"/>
          <w:sz w:val="22"/>
          <w:szCs w:val="22"/>
        </w:rPr>
        <w:t>Sensitive Materials Policy:</w:t>
      </w:r>
      <w:r w:rsidRPr="009E1CD7">
        <w:rPr>
          <w:rFonts w:ascii="Century Gothic" w:hAnsi="Century Gothic" w:cs="Arial"/>
          <w:b/>
          <w:sz w:val="22"/>
          <w:szCs w:val="22"/>
        </w:rPr>
        <w:t xml:space="preserve"> </w:t>
      </w:r>
      <w:r w:rsidRPr="009E1CD7">
        <w:rPr>
          <w:rFonts w:ascii="Century Gothic" w:hAnsi="Century Gothic" w:cs="Arial"/>
          <w:sz w:val="22"/>
          <w:szCs w:val="22"/>
        </w:rPr>
        <w:t>During the semester, in order to cover certain academic topics, there may be occasions to view or discuss material which may not meet the student’s own personal definition of appropriateness. At such times, every student has the right to decide not to participate. Every effort will be made by the instructor to notify students in advance of when such sensitive material will be used so that students can make alternative arrangements. Faculty will guide students in the identification of alternate learning opportunities consistent with relevant course objectives so that students opting out of scheduled “sensitive” learning experiences will not be penalized academically in any way. Please note the opportunity to leave the classroom discretely is always available to each student when such sensitive material is being discussed. The student then has the responsibility before the next class meeting to inform the instructor as to the reason for leaving.</w:t>
      </w:r>
    </w:p>
    <w:p w:rsidR="00334159" w:rsidRPr="009E1CD7" w:rsidRDefault="00334159" w:rsidP="001B7B8B">
      <w:pPr>
        <w:outlineLvl w:val="0"/>
        <w:rPr>
          <w:rFonts w:ascii="Century Gothic" w:hAnsi="Century Gothic" w:cs="Arial"/>
          <w:sz w:val="22"/>
          <w:szCs w:val="22"/>
        </w:rPr>
      </w:pPr>
    </w:p>
    <w:p w:rsidR="00334159" w:rsidRPr="009E1CD7" w:rsidRDefault="00334159" w:rsidP="00334159">
      <w:pPr>
        <w:rPr>
          <w:rFonts w:ascii="Century Gothic" w:hAnsi="Century Gothic" w:cs="Arial"/>
          <w:sz w:val="22"/>
          <w:szCs w:val="22"/>
        </w:rPr>
      </w:pPr>
      <w:r w:rsidRPr="009E1CD7">
        <w:rPr>
          <w:rFonts w:ascii="Century Gothic" w:hAnsi="Century Gothic" w:cs="Arial"/>
          <w:b/>
          <w:color w:val="003366"/>
          <w:sz w:val="22"/>
          <w:szCs w:val="22"/>
        </w:rPr>
        <w:t>Plagiarism Policy:</w:t>
      </w:r>
      <w:r w:rsidRPr="009E1CD7">
        <w:rPr>
          <w:rFonts w:ascii="Century Gothic" w:hAnsi="Century Gothic" w:cs="Arial"/>
          <w:sz w:val="22"/>
          <w:szCs w:val="22"/>
        </w:rPr>
        <w:t xml:space="preserve"> Plagiarism is a serious violation of a student’s academic integrity and the trust between a student and his or her teachers. Plagiarism is the act of a person presenting another person’s work as if it were his or her own original work. Such acts of plagiarism include</w:t>
      </w:r>
      <w:r w:rsidR="004A10FB" w:rsidRPr="009E1CD7">
        <w:rPr>
          <w:rFonts w:ascii="Century Gothic" w:hAnsi="Century Gothic" w:cs="Arial"/>
          <w:sz w:val="22"/>
          <w:szCs w:val="22"/>
        </w:rPr>
        <w:t>,</w:t>
      </w:r>
      <w:r w:rsidRPr="009E1CD7">
        <w:rPr>
          <w:rFonts w:ascii="Century Gothic" w:hAnsi="Century Gothic" w:cs="Arial"/>
          <w:sz w:val="22"/>
          <w:szCs w:val="22"/>
        </w:rPr>
        <w:t xml:space="preserve"> but are not limited to:</w:t>
      </w:r>
    </w:p>
    <w:p w:rsidR="00334159" w:rsidRPr="009E1CD7" w:rsidRDefault="00334159" w:rsidP="00334159">
      <w:pPr>
        <w:rPr>
          <w:rFonts w:ascii="Century Gothic" w:hAnsi="Century Gothic" w:cs="Arial"/>
          <w:sz w:val="22"/>
          <w:szCs w:val="22"/>
        </w:rPr>
      </w:pPr>
    </w:p>
    <w:p w:rsidR="00334159" w:rsidRPr="009E1CD7" w:rsidRDefault="00334159" w:rsidP="00334159">
      <w:pPr>
        <w:numPr>
          <w:ilvl w:val="0"/>
          <w:numId w:val="14"/>
        </w:numPr>
        <w:rPr>
          <w:rFonts w:ascii="Century Gothic" w:hAnsi="Century Gothic" w:cs="Arial"/>
          <w:sz w:val="22"/>
          <w:szCs w:val="22"/>
        </w:rPr>
      </w:pPr>
      <w:r w:rsidRPr="009E1CD7">
        <w:rPr>
          <w:rFonts w:ascii="Century Gothic" w:hAnsi="Century Gothic" w:cs="Arial"/>
          <w:sz w:val="22"/>
          <w:szCs w:val="22"/>
        </w:rPr>
        <w:t>A student submitting as his or her own work an entire essay or other assignment written by another person.</w:t>
      </w:r>
    </w:p>
    <w:p w:rsidR="00334159" w:rsidRPr="009E1CD7" w:rsidRDefault="00334159" w:rsidP="00334159">
      <w:pPr>
        <w:numPr>
          <w:ilvl w:val="0"/>
          <w:numId w:val="14"/>
        </w:numPr>
        <w:rPr>
          <w:rFonts w:ascii="Century Gothic" w:hAnsi="Century Gothic" w:cs="Arial"/>
          <w:sz w:val="22"/>
          <w:szCs w:val="22"/>
        </w:rPr>
      </w:pPr>
      <w:r w:rsidRPr="009E1CD7">
        <w:rPr>
          <w:rFonts w:ascii="Century Gothic" w:hAnsi="Century Gothic" w:cs="Arial"/>
          <w:sz w:val="22"/>
          <w:szCs w:val="22"/>
        </w:rPr>
        <w:t>A student taking word for word a section or sections of another person’s work without proper acknowledgment of the source and that the material is quoted.</w:t>
      </w:r>
    </w:p>
    <w:p w:rsidR="00334159" w:rsidRPr="009E1CD7" w:rsidRDefault="00334159" w:rsidP="00334159">
      <w:pPr>
        <w:numPr>
          <w:ilvl w:val="0"/>
          <w:numId w:val="14"/>
        </w:numPr>
        <w:rPr>
          <w:rFonts w:ascii="Century Gothic" w:hAnsi="Century Gothic" w:cs="Arial"/>
          <w:sz w:val="22"/>
          <w:szCs w:val="22"/>
        </w:rPr>
      </w:pPr>
      <w:r w:rsidRPr="009E1CD7">
        <w:rPr>
          <w:rFonts w:ascii="Century Gothic" w:hAnsi="Century Gothic" w:cs="Arial"/>
          <w:sz w:val="22"/>
          <w:szCs w:val="22"/>
        </w:rPr>
        <w:t>A student using statistics or other such facts or insights as if these were the result of the student’s efforts and thus lacking proper acknowledgment of the original source.</w:t>
      </w:r>
    </w:p>
    <w:p w:rsidR="00334159" w:rsidRPr="009E1CD7" w:rsidRDefault="00334159" w:rsidP="00334159">
      <w:pPr>
        <w:numPr>
          <w:ilvl w:val="0"/>
          <w:numId w:val="14"/>
        </w:numPr>
        <w:rPr>
          <w:rFonts w:ascii="Century Gothic" w:hAnsi="Century Gothic" w:cs="Arial"/>
          <w:sz w:val="22"/>
          <w:szCs w:val="22"/>
        </w:rPr>
      </w:pPr>
      <w:r w:rsidRPr="009E1CD7">
        <w:rPr>
          <w:rFonts w:ascii="Century Gothic" w:hAnsi="Century Gothic" w:cs="Arial"/>
          <w:sz w:val="22"/>
          <w:szCs w:val="22"/>
        </w:rPr>
        <w:t>The paraphrasing of another person’s unique work with no acknowledgment of the original source.</w:t>
      </w:r>
    </w:p>
    <w:p w:rsidR="00334159" w:rsidRPr="009E1CD7" w:rsidRDefault="00334159" w:rsidP="00334159">
      <w:pPr>
        <w:numPr>
          <w:ilvl w:val="0"/>
          <w:numId w:val="14"/>
        </w:numPr>
        <w:rPr>
          <w:rFonts w:ascii="Century Gothic" w:hAnsi="Century Gothic" w:cs="Arial"/>
          <w:sz w:val="22"/>
          <w:szCs w:val="22"/>
        </w:rPr>
      </w:pPr>
      <w:r w:rsidRPr="009E1CD7">
        <w:rPr>
          <w:rFonts w:ascii="Century Gothic" w:hAnsi="Century Gothic" w:cs="Arial"/>
          <w:sz w:val="22"/>
          <w:szCs w:val="22"/>
        </w:rPr>
        <w:t xml:space="preserve">Copying another student’s work on a quiz or test. </w:t>
      </w:r>
    </w:p>
    <w:p w:rsidR="00334159" w:rsidRPr="009E1CD7" w:rsidRDefault="00334159" w:rsidP="00334159">
      <w:pPr>
        <w:rPr>
          <w:rFonts w:ascii="Century Gothic" w:hAnsi="Century Gothic" w:cs="Arial"/>
          <w:sz w:val="22"/>
          <w:szCs w:val="22"/>
        </w:rPr>
      </w:pPr>
    </w:p>
    <w:p w:rsidR="00334159" w:rsidRPr="00C440E7" w:rsidRDefault="00171621" w:rsidP="00334159">
      <w:pPr>
        <w:rPr>
          <w:rFonts w:ascii="Century Gothic" w:hAnsi="Century Gothic" w:cs="Arial"/>
          <w:sz w:val="22"/>
          <w:szCs w:val="22"/>
        </w:rPr>
      </w:pPr>
      <w:r w:rsidRPr="009E1CD7">
        <w:rPr>
          <w:rFonts w:ascii="Century Gothic" w:hAnsi="Century Gothic" w:cs="Arial"/>
          <w:sz w:val="22"/>
          <w:szCs w:val="22"/>
        </w:rPr>
        <w:t>When a student is found to have plagiarized an academic assignment</w:t>
      </w:r>
      <w:r w:rsidR="00190098" w:rsidRPr="009E1CD7">
        <w:rPr>
          <w:rFonts w:ascii="Century Gothic" w:hAnsi="Century Gothic" w:cs="Arial"/>
          <w:sz w:val="22"/>
          <w:szCs w:val="22"/>
        </w:rPr>
        <w:t>,</w:t>
      </w:r>
      <w:r w:rsidRPr="009E1CD7">
        <w:rPr>
          <w:rFonts w:ascii="Century Gothic" w:hAnsi="Century Gothic" w:cs="Arial"/>
          <w:sz w:val="22"/>
          <w:szCs w:val="22"/>
        </w:rPr>
        <w:t xml:space="preserve"> it will be up to each instructor to determine the penalty. Depending on the severity of the incident</w:t>
      </w:r>
      <w:r w:rsidR="00190098" w:rsidRPr="009E1CD7">
        <w:rPr>
          <w:rFonts w:ascii="Century Gothic" w:hAnsi="Century Gothic" w:cs="Arial"/>
          <w:sz w:val="22"/>
          <w:szCs w:val="22"/>
        </w:rPr>
        <w:t>,</w:t>
      </w:r>
      <w:r w:rsidRPr="009E1CD7">
        <w:rPr>
          <w:rFonts w:ascii="Century Gothic" w:hAnsi="Century Gothic" w:cs="Arial"/>
          <w:sz w:val="22"/>
          <w:szCs w:val="22"/>
        </w:rPr>
        <w:t xml:space="preserve"> this could range from a warning to a loss of credit for the</w:t>
      </w:r>
      <w:r w:rsidR="00265C9F" w:rsidRPr="009E1CD7">
        <w:rPr>
          <w:rFonts w:ascii="Century Gothic" w:hAnsi="Century Gothic" w:cs="Arial"/>
          <w:sz w:val="22"/>
          <w:szCs w:val="22"/>
        </w:rPr>
        <w:t xml:space="preserve"> assignment</w:t>
      </w:r>
      <w:r w:rsidRPr="009E1CD7">
        <w:rPr>
          <w:rFonts w:ascii="Century Gothic" w:hAnsi="Century Gothic" w:cs="Arial"/>
          <w:sz w:val="22"/>
          <w:szCs w:val="22"/>
        </w:rPr>
        <w:t xml:space="preserve">. </w:t>
      </w:r>
      <w:r w:rsidRPr="009E1CD7">
        <w:rPr>
          <w:rFonts w:ascii="Century Gothic" w:hAnsi="Century Gothic" w:cs="Arial"/>
          <w:sz w:val="22"/>
          <w:szCs w:val="22"/>
          <w:u w:val="single"/>
        </w:rPr>
        <w:t>In all cases of plagiarism,</w:t>
      </w:r>
      <w:r w:rsidR="002F0BF9" w:rsidRPr="009E1CD7">
        <w:rPr>
          <w:rFonts w:ascii="Century Gothic" w:hAnsi="Century Gothic" w:cs="Arial"/>
          <w:sz w:val="22"/>
          <w:szCs w:val="22"/>
          <w:u w:val="single"/>
        </w:rPr>
        <w:t xml:space="preserve"> the student’s program coordinator will automatically be notified and the incident will be documented.</w:t>
      </w:r>
      <w:r w:rsidR="002F0BF9" w:rsidRPr="009E1CD7">
        <w:rPr>
          <w:rFonts w:ascii="Century Gothic" w:hAnsi="Century Gothic" w:cs="Arial"/>
          <w:sz w:val="22"/>
          <w:szCs w:val="22"/>
        </w:rPr>
        <w:t xml:space="preserve"> If any further incidents of plagiarism are reported to the student’s program coordinator, additional sanctions will be imposed. These may include notification of the Vice President of Academic Affairs; </w:t>
      </w:r>
      <w:r w:rsidR="00190098" w:rsidRPr="009E1CD7">
        <w:rPr>
          <w:rFonts w:ascii="Century Gothic" w:hAnsi="Century Gothic" w:cs="Arial"/>
          <w:sz w:val="22"/>
          <w:szCs w:val="22"/>
        </w:rPr>
        <w:t xml:space="preserve">loss of credit for the course; </w:t>
      </w:r>
      <w:r w:rsidR="00334159" w:rsidRPr="009E1CD7">
        <w:rPr>
          <w:rFonts w:ascii="Century Gothic" w:hAnsi="Century Gothic" w:cs="Arial"/>
          <w:sz w:val="22"/>
          <w:szCs w:val="22"/>
        </w:rPr>
        <w:t xml:space="preserve">suspension or dismissal from a department program; </w:t>
      </w:r>
      <w:r w:rsidR="00062910" w:rsidRPr="009E1CD7">
        <w:rPr>
          <w:rFonts w:ascii="Century Gothic" w:hAnsi="Century Gothic" w:cs="Arial"/>
          <w:sz w:val="22"/>
          <w:szCs w:val="22"/>
        </w:rPr>
        <w:t xml:space="preserve">academic probation; </w:t>
      </w:r>
      <w:r w:rsidR="002F0BF9" w:rsidRPr="009E1CD7">
        <w:rPr>
          <w:rFonts w:ascii="Century Gothic" w:hAnsi="Century Gothic" w:cs="Arial"/>
          <w:sz w:val="22"/>
          <w:szCs w:val="22"/>
        </w:rPr>
        <w:t xml:space="preserve">and/or </w:t>
      </w:r>
      <w:r w:rsidR="00334159" w:rsidRPr="009E1CD7">
        <w:rPr>
          <w:rFonts w:ascii="Century Gothic" w:hAnsi="Century Gothic" w:cs="Arial"/>
          <w:sz w:val="22"/>
          <w:szCs w:val="22"/>
        </w:rPr>
        <w:t>expulsion from the College.</w:t>
      </w:r>
    </w:p>
    <w:p w:rsidR="00ED46B1" w:rsidRPr="00C440E7" w:rsidRDefault="00ED46B1" w:rsidP="00ED46B1">
      <w:pPr>
        <w:rPr>
          <w:rFonts w:ascii="Century Gothic" w:hAnsi="Century Gothic" w:cs="Arial"/>
          <w:b/>
          <w:sz w:val="22"/>
          <w:szCs w:val="22"/>
        </w:rPr>
      </w:pPr>
    </w:p>
    <w:p w:rsidR="00A213F2" w:rsidRPr="004636B1" w:rsidRDefault="00A213F2" w:rsidP="00A213F2">
      <w:pPr>
        <w:pStyle w:val="Pa2"/>
        <w:rPr>
          <w:rFonts w:ascii="Century Gothic" w:hAnsi="Century Gothic" w:cs="Helvetica LT Std"/>
          <w:color w:val="000000"/>
          <w:sz w:val="23"/>
          <w:szCs w:val="23"/>
        </w:rPr>
      </w:pPr>
      <w:r w:rsidRPr="004636B1">
        <w:rPr>
          <w:rFonts w:ascii="Century Gothic" w:hAnsi="Century Gothic" w:cs="Helvetica LT Std"/>
          <w:b/>
          <w:bCs/>
          <w:color w:val="1F497D" w:themeColor="text2"/>
          <w:sz w:val="23"/>
          <w:szCs w:val="23"/>
        </w:rPr>
        <w:t xml:space="preserve">Credit Hour Guidelines </w:t>
      </w:r>
    </w:p>
    <w:p w:rsidR="00A213F2" w:rsidRPr="00F12B3C" w:rsidRDefault="00A213F2" w:rsidP="00A213F2">
      <w:pPr>
        <w:pStyle w:val="Default"/>
        <w:numPr>
          <w:ilvl w:val="0"/>
          <w:numId w:val="21"/>
        </w:numPr>
        <w:ind w:left="360" w:hanging="360"/>
        <w:rPr>
          <w:rFonts w:ascii="Century Gothic" w:hAnsi="Century Gothic" w:cs="Helvetica LT Std Light"/>
          <w:sz w:val="22"/>
          <w:szCs w:val="22"/>
        </w:rPr>
      </w:pPr>
      <w:r w:rsidRPr="00F12B3C">
        <w:rPr>
          <w:rStyle w:val="A5"/>
          <w:rFonts w:ascii="Century Gothic" w:hAnsi="Century Gothic"/>
          <w:sz w:val="22"/>
          <w:szCs w:val="22"/>
        </w:rPr>
        <w:t xml:space="preserve">A credit hour shall be the equivalent of one (1) hour of classroom or direct faculty instruction and a minimum of two (2) hours of out-of-class student work each week for 15 or 16 weeks. </w:t>
      </w:r>
    </w:p>
    <w:p w:rsidR="00A213F2" w:rsidRPr="00F12B3C" w:rsidRDefault="00A213F2" w:rsidP="00A213F2">
      <w:pPr>
        <w:pStyle w:val="Default"/>
        <w:numPr>
          <w:ilvl w:val="0"/>
          <w:numId w:val="21"/>
        </w:numPr>
        <w:ind w:left="360" w:hanging="360"/>
        <w:rPr>
          <w:rFonts w:ascii="Century Gothic" w:hAnsi="Century Gothic" w:cs="Helvetica LT Std Light"/>
          <w:sz w:val="22"/>
          <w:szCs w:val="22"/>
        </w:rPr>
      </w:pPr>
      <w:r w:rsidRPr="00F12B3C">
        <w:rPr>
          <w:rStyle w:val="A5"/>
          <w:rFonts w:ascii="Century Gothic" w:hAnsi="Century Gothic"/>
          <w:sz w:val="22"/>
          <w:szCs w:val="22"/>
        </w:rPr>
        <w:t xml:space="preserve">A credit hour shall be allocated based on the following: </w:t>
      </w:r>
    </w:p>
    <w:p w:rsidR="00A213F2" w:rsidRPr="00F12B3C" w:rsidRDefault="00A213F2" w:rsidP="00ED46B1">
      <w:pPr>
        <w:rPr>
          <w:rFonts w:ascii="Century Gothic" w:hAnsi="Century Gothic" w:cs="Arial"/>
          <w:b/>
          <w:sz w:val="22"/>
          <w:szCs w:val="22"/>
        </w:rPr>
      </w:pPr>
    </w:p>
    <w:tbl>
      <w:tblPr>
        <w:tblStyle w:val="TableGrid"/>
        <w:tblW w:w="0" w:type="auto"/>
        <w:tblLook w:val="04A0" w:firstRow="1" w:lastRow="0" w:firstColumn="1" w:lastColumn="0" w:noHBand="0" w:noVBand="1"/>
      </w:tblPr>
      <w:tblGrid>
        <w:gridCol w:w="2876"/>
        <w:gridCol w:w="2877"/>
        <w:gridCol w:w="2877"/>
      </w:tblGrid>
      <w:tr w:rsidR="004636B1" w:rsidRPr="00F12B3C" w:rsidTr="004636B1">
        <w:tc>
          <w:tcPr>
            <w:tcW w:w="2876" w:type="dxa"/>
          </w:tcPr>
          <w:p w:rsidR="004636B1" w:rsidRPr="00F12B3C" w:rsidRDefault="004636B1" w:rsidP="004636B1">
            <w:pPr>
              <w:rPr>
                <w:rFonts w:ascii="Century Gothic" w:hAnsi="Century Gothic" w:cs="Arial"/>
                <w:b/>
                <w:sz w:val="22"/>
                <w:szCs w:val="22"/>
              </w:rPr>
            </w:pPr>
            <w:r w:rsidRPr="00F12B3C">
              <w:rPr>
                <w:rFonts w:ascii="Century Gothic" w:hAnsi="Century Gothic" w:cs="Helvetica LT Std"/>
                <w:color w:val="000000"/>
                <w:sz w:val="22"/>
                <w:szCs w:val="22"/>
              </w:rPr>
              <w:t>Category</w:t>
            </w:r>
          </w:p>
        </w:tc>
        <w:tc>
          <w:tcPr>
            <w:tcW w:w="2877" w:type="dxa"/>
          </w:tcPr>
          <w:p w:rsidR="004636B1" w:rsidRPr="00F12B3C" w:rsidRDefault="004636B1" w:rsidP="004636B1">
            <w:pPr>
              <w:autoSpaceDE w:val="0"/>
              <w:autoSpaceDN w:val="0"/>
              <w:adjustRightInd w:val="0"/>
              <w:spacing w:line="241" w:lineRule="atLeast"/>
              <w:rPr>
                <w:rFonts w:ascii="Century Gothic" w:hAnsi="Century Gothic" w:cs="Helvetica LT Std"/>
                <w:color w:val="000000"/>
                <w:sz w:val="22"/>
                <w:szCs w:val="22"/>
              </w:rPr>
            </w:pPr>
            <w:r w:rsidRPr="00F12B3C">
              <w:rPr>
                <w:rFonts w:ascii="Century Gothic" w:hAnsi="Century Gothic" w:cs="Helvetica LT Std"/>
                <w:color w:val="000000"/>
                <w:sz w:val="22"/>
                <w:szCs w:val="22"/>
              </w:rPr>
              <w:t xml:space="preserve">Contact Hours per Week </w:t>
            </w:r>
          </w:p>
        </w:tc>
        <w:tc>
          <w:tcPr>
            <w:tcW w:w="2877" w:type="dxa"/>
          </w:tcPr>
          <w:p w:rsidR="004636B1" w:rsidRPr="00F12B3C" w:rsidRDefault="004636B1" w:rsidP="004636B1">
            <w:pPr>
              <w:rPr>
                <w:rFonts w:ascii="Century Gothic" w:hAnsi="Century Gothic" w:cs="Arial"/>
                <w:b/>
                <w:sz w:val="22"/>
                <w:szCs w:val="22"/>
              </w:rPr>
            </w:pPr>
            <w:r w:rsidRPr="00F12B3C">
              <w:rPr>
                <w:rFonts w:ascii="Century Gothic" w:hAnsi="Century Gothic" w:cs="Helvetica LT Std"/>
                <w:color w:val="000000"/>
                <w:sz w:val="22"/>
                <w:szCs w:val="22"/>
              </w:rPr>
              <w:t>Contact Hours per Sem. (based on minimum 15 week semester)</w:t>
            </w:r>
          </w:p>
        </w:tc>
      </w:tr>
      <w:tr w:rsidR="004636B1" w:rsidRPr="00F12B3C" w:rsidTr="004636B1">
        <w:tc>
          <w:tcPr>
            <w:tcW w:w="2876" w:type="dxa"/>
          </w:tcPr>
          <w:p w:rsidR="004636B1" w:rsidRPr="00F12B3C" w:rsidRDefault="004636B1" w:rsidP="004636B1">
            <w:pPr>
              <w:autoSpaceDE w:val="0"/>
              <w:autoSpaceDN w:val="0"/>
              <w:adjustRightInd w:val="0"/>
              <w:spacing w:line="241" w:lineRule="atLeast"/>
              <w:rPr>
                <w:rFonts w:ascii="Century Gothic" w:hAnsi="Century Gothic" w:cs="Helvetica LT Std"/>
                <w:color w:val="000000"/>
                <w:sz w:val="22"/>
                <w:szCs w:val="22"/>
              </w:rPr>
            </w:pPr>
            <w:r w:rsidRPr="00F12B3C">
              <w:rPr>
                <w:rFonts w:ascii="Century Gothic" w:hAnsi="Century Gothic" w:cs="Helvetica LT Std"/>
                <w:color w:val="000000"/>
                <w:sz w:val="22"/>
                <w:szCs w:val="22"/>
              </w:rPr>
              <w:t xml:space="preserve">Class </w:t>
            </w:r>
          </w:p>
        </w:tc>
        <w:tc>
          <w:tcPr>
            <w:tcW w:w="2877" w:type="dxa"/>
          </w:tcPr>
          <w:p w:rsidR="004636B1" w:rsidRPr="00F12B3C" w:rsidRDefault="004636B1" w:rsidP="004636B1">
            <w:pPr>
              <w:rPr>
                <w:rFonts w:ascii="Century Gothic" w:hAnsi="Century Gothic" w:cs="Arial"/>
                <w:b/>
                <w:sz w:val="22"/>
                <w:szCs w:val="22"/>
              </w:rPr>
            </w:pPr>
            <w:r w:rsidRPr="00F12B3C">
              <w:rPr>
                <w:rFonts w:ascii="Century Gothic" w:hAnsi="Century Gothic" w:cs="Helvetica LT Std"/>
                <w:color w:val="000000"/>
                <w:sz w:val="22"/>
                <w:szCs w:val="22"/>
              </w:rPr>
              <w:t>1</w:t>
            </w:r>
          </w:p>
        </w:tc>
        <w:tc>
          <w:tcPr>
            <w:tcW w:w="2877" w:type="dxa"/>
          </w:tcPr>
          <w:p w:rsidR="004636B1" w:rsidRPr="00F12B3C" w:rsidRDefault="004636B1" w:rsidP="004636B1">
            <w:pPr>
              <w:autoSpaceDE w:val="0"/>
              <w:autoSpaceDN w:val="0"/>
              <w:adjustRightInd w:val="0"/>
              <w:spacing w:line="241" w:lineRule="atLeast"/>
              <w:rPr>
                <w:rFonts w:ascii="Century Gothic" w:hAnsi="Century Gothic" w:cs="Helvetica LT Std"/>
                <w:color w:val="000000"/>
                <w:sz w:val="22"/>
                <w:szCs w:val="22"/>
              </w:rPr>
            </w:pPr>
            <w:r w:rsidRPr="00F12B3C">
              <w:rPr>
                <w:rFonts w:ascii="Century Gothic" w:hAnsi="Century Gothic" w:cs="Helvetica LT Std"/>
                <w:color w:val="000000"/>
                <w:sz w:val="22"/>
                <w:szCs w:val="22"/>
              </w:rPr>
              <w:t xml:space="preserve">15 </w:t>
            </w:r>
          </w:p>
        </w:tc>
      </w:tr>
      <w:tr w:rsidR="004636B1" w:rsidRPr="00F12B3C" w:rsidTr="004636B1">
        <w:tc>
          <w:tcPr>
            <w:tcW w:w="2876" w:type="dxa"/>
          </w:tcPr>
          <w:p w:rsidR="004636B1" w:rsidRPr="00F12B3C" w:rsidRDefault="004636B1" w:rsidP="004636B1">
            <w:pPr>
              <w:autoSpaceDE w:val="0"/>
              <w:autoSpaceDN w:val="0"/>
              <w:adjustRightInd w:val="0"/>
              <w:spacing w:line="241" w:lineRule="atLeast"/>
              <w:rPr>
                <w:rFonts w:ascii="Century Gothic" w:hAnsi="Century Gothic" w:cs="Helvetica LT Std"/>
                <w:color w:val="000000"/>
                <w:sz w:val="22"/>
                <w:szCs w:val="22"/>
              </w:rPr>
            </w:pPr>
            <w:r w:rsidRPr="00F12B3C">
              <w:rPr>
                <w:rFonts w:ascii="Century Gothic" w:hAnsi="Century Gothic" w:cs="Helvetica LT Std"/>
                <w:color w:val="000000"/>
                <w:sz w:val="22"/>
                <w:szCs w:val="22"/>
              </w:rPr>
              <w:t xml:space="preserve">Laboratory </w:t>
            </w:r>
          </w:p>
        </w:tc>
        <w:tc>
          <w:tcPr>
            <w:tcW w:w="2877" w:type="dxa"/>
          </w:tcPr>
          <w:p w:rsidR="004636B1" w:rsidRPr="00F12B3C" w:rsidRDefault="004636B1" w:rsidP="004636B1">
            <w:pPr>
              <w:autoSpaceDE w:val="0"/>
              <w:autoSpaceDN w:val="0"/>
              <w:adjustRightInd w:val="0"/>
              <w:spacing w:line="241" w:lineRule="atLeast"/>
              <w:rPr>
                <w:rFonts w:ascii="Century Gothic" w:hAnsi="Century Gothic" w:cs="Helvetica LT Std"/>
                <w:color w:val="000000"/>
                <w:sz w:val="22"/>
                <w:szCs w:val="22"/>
              </w:rPr>
            </w:pPr>
            <w:r w:rsidRPr="00F12B3C">
              <w:rPr>
                <w:rFonts w:ascii="Century Gothic" w:hAnsi="Century Gothic" w:cs="Helvetica LT Std"/>
                <w:color w:val="000000"/>
                <w:sz w:val="22"/>
                <w:szCs w:val="22"/>
              </w:rPr>
              <w:t xml:space="preserve">2 or 3 </w:t>
            </w:r>
          </w:p>
        </w:tc>
        <w:tc>
          <w:tcPr>
            <w:tcW w:w="2877" w:type="dxa"/>
          </w:tcPr>
          <w:p w:rsidR="004636B1" w:rsidRPr="00F12B3C" w:rsidRDefault="004636B1" w:rsidP="004636B1">
            <w:pPr>
              <w:autoSpaceDE w:val="0"/>
              <w:autoSpaceDN w:val="0"/>
              <w:adjustRightInd w:val="0"/>
              <w:spacing w:line="241" w:lineRule="atLeast"/>
              <w:rPr>
                <w:rFonts w:ascii="Century Gothic" w:hAnsi="Century Gothic" w:cs="Helvetica LT Std"/>
                <w:color w:val="000000"/>
                <w:sz w:val="22"/>
                <w:szCs w:val="22"/>
              </w:rPr>
            </w:pPr>
            <w:r w:rsidRPr="00F12B3C">
              <w:rPr>
                <w:rFonts w:ascii="Century Gothic" w:hAnsi="Century Gothic" w:cs="Helvetica LT Std"/>
                <w:color w:val="000000"/>
                <w:sz w:val="22"/>
                <w:szCs w:val="22"/>
              </w:rPr>
              <w:t xml:space="preserve">30-45 </w:t>
            </w:r>
          </w:p>
        </w:tc>
      </w:tr>
      <w:tr w:rsidR="004636B1" w:rsidRPr="00F12B3C" w:rsidTr="004636B1">
        <w:tc>
          <w:tcPr>
            <w:tcW w:w="2876" w:type="dxa"/>
          </w:tcPr>
          <w:p w:rsidR="004636B1" w:rsidRPr="00F12B3C" w:rsidRDefault="004636B1" w:rsidP="004636B1">
            <w:pPr>
              <w:autoSpaceDE w:val="0"/>
              <w:autoSpaceDN w:val="0"/>
              <w:adjustRightInd w:val="0"/>
              <w:spacing w:line="241" w:lineRule="atLeast"/>
              <w:rPr>
                <w:rFonts w:ascii="Century Gothic" w:hAnsi="Century Gothic" w:cs="Helvetica LT Std"/>
                <w:color w:val="000000"/>
                <w:sz w:val="22"/>
                <w:szCs w:val="22"/>
              </w:rPr>
            </w:pPr>
            <w:r w:rsidRPr="00F12B3C">
              <w:rPr>
                <w:rFonts w:ascii="Century Gothic" w:hAnsi="Century Gothic" w:cs="Helvetica LT Std"/>
                <w:color w:val="000000"/>
                <w:sz w:val="22"/>
                <w:szCs w:val="22"/>
              </w:rPr>
              <w:t xml:space="preserve">Clinical </w:t>
            </w:r>
          </w:p>
        </w:tc>
        <w:tc>
          <w:tcPr>
            <w:tcW w:w="2877" w:type="dxa"/>
          </w:tcPr>
          <w:p w:rsidR="004636B1" w:rsidRPr="00F12B3C" w:rsidRDefault="004636B1" w:rsidP="004636B1">
            <w:pPr>
              <w:autoSpaceDE w:val="0"/>
              <w:autoSpaceDN w:val="0"/>
              <w:adjustRightInd w:val="0"/>
              <w:spacing w:line="241" w:lineRule="atLeast"/>
              <w:rPr>
                <w:rFonts w:ascii="Century Gothic" w:hAnsi="Century Gothic" w:cs="Helvetica LT Std"/>
                <w:color w:val="000000"/>
                <w:sz w:val="22"/>
                <w:szCs w:val="22"/>
              </w:rPr>
            </w:pPr>
            <w:r w:rsidRPr="00F12B3C">
              <w:rPr>
                <w:rFonts w:ascii="Century Gothic" w:hAnsi="Century Gothic" w:cs="Helvetica LT Std"/>
                <w:color w:val="000000"/>
                <w:sz w:val="22"/>
                <w:szCs w:val="22"/>
              </w:rPr>
              <w:t xml:space="preserve">3 to 5 </w:t>
            </w:r>
          </w:p>
        </w:tc>
        <w:tc>
          <w:tcPr>
            <w:tcW w:w="2877" w:type="dxa"/>
          </w:tcPr>
          <w:p w:rsidR="004636B1" w:rsidRPr="00F12B3C" w:rsidRDefault="004636B1" w:rsidP="004636B1">
            <w:pPr>
              <w:autoSpaceDE w:val="0"/>
              <w:autoSpaceDN w:val="0"/>
              <w:adjustRightInd w:val="0"/>
              <w:spacing w:line="241" w:lineRule="atLeast"/>
              <w:rPr>
                <w:rFonts w:ascii="Century Gothic" w:hAnsi="Century Gothic" w:cs="Helvetica LT Std"/>
                <w:color w:val="000000"/>
                <w:sz w:val="22"/>
                <w:szCs w:val="22"/>
              </w:rPr>
            </w:pPr>
            <w:r w:rsidRPr="00F12B3C">
              <w:rPr>
                <w:rFonts w:ascii="Century Gothic" w:hAnsi="Century Gothic" w:cs="Helvetica LT Std"/>
                <w:color w:val="000000"/>
                <w:sz w:val="22"/>
                <w:szCs w:val="22"/>
              </w:rPr>
              <w:t xml:space="preserve">45-75 </w:t>
            </w:r>
          </w:p>
        </w:tc>
      </w:tr>
      <w:tr w:rsidR="004636B1" w:rsidRPr="00F12B3C" w:rsidTr="004636B1">
        <w:tc>
          <w:tcPr>
            <w:tcW w:w="2876" w:type="dxa"/>
          </w:tcPr>
          <w:p w:rsidR="004636B1" w:rsidRPr="00F12B3C" w:rsidRDefault="004636B1" w:rsidP="004636B1">
            <w:pPr>
              <w:autoSpaceDE w:val="0"/>
              <w:autoSpaceDN w:val="0"/>
              <w:adjustRightInd w:val="0"/>
              <w:spacing w:line="241" w:lineRule="atLeast"/>
              <w:rPr>
                <w:rFonts w:ascii="Century Gothic" w:hAnsi="Century Gothic" w:cs="Helvetica LT Std"/>
                <w:color w:val="000000"/>
                <w:sz w:val="22"/>
                <w:szCs w:val="22"/>
              </w:rPr>
            </w:pPr>
            <w:r w:rsidRPr="00F12B3C">
              <w:rPr>
                <w:rFonts w:ascii="Century Gothic" w:hAnsi="Century Gothic" w:cs="Helvetica LT Std"/>
                <w:color w:val="000000"/>
                <w:sz w:val="22"/>
                <w:szCs w:val="22"/>
              </w:rPr>
              <w:t xml:space="preserve">Practicum, Fieldwork </w:t>
            </w:r>
          </w:p>
        </w:tc>
        <w:tc>
          <w:tcPr>
            <w:tcW w:w="2877" w:type="dxa"/>
          </w:tcPr>
          <w:p w:rsidR="004636B1" w:rsidRPr="00F12B3C" w:rsidRDefault="004636B1" w:rsidP="004636B1">
            <w:pPr>
              <w:autoSpaceDE w:val="0"/>
              <w:autoSpaceDN w:val="0"/>
              <w:adjustRightInd w:val="0"/>
              <w:spacing w:line="241" w:lineRule="atLeast"/>
              <w:rPr>
                <w:rFonts w:ascii="Century Gothic" w:hAnsi="Century Gothic" w:cs="Helvetica LT Std"/>
                <w:color w:val="000000"/>
                <w:sz w:val="22"/>
                <w:szCs w:val="22"/>
              </w:rPr>
            </w:pPr>
            <w:r w:rsidRPr="00F12B3C">
              <w:rPr>
                <w:rFonts w:ascii="Century Gothic" w:hAnsi="Century Gothic" w:cs="Helvetica LT Std"/>
                <w:color w:val="000000"/>
                <w:sz w:val="22"/>
                <w:szCs w:val="22"/>
              </w:rPr>
              <w:t xml:space="preserve">3 </w:t>
            </w:r>
          </w:p>
        </w:tc>
        <w:tc>
          <w:tcPr>
            <w:tcW w:w="2877" w:type="dxa"/>
          </w:tcPr>
          <w:p w:rsidR="004636B1" w:rsidRPr="00F12B3C" w:rsidRDefault="004636B1" w:rsidP="004636B1">
            <w:pPr>
              <w:autoSpaceDE w:val="0"/>
              <w:autoSpaceDN w:val="0"/>
              <w:adjustRightInd w:val="0"/>
              <w:spacing w:line="241" w:lineRule="atLeast"/>
              <w:rPr>
                <w:rFonts w:ascii="Century Gothic" w:hAnsi="Century Gothic" w:cs="Helvetica LT Std"/>
                <w:color w:val="000000"/>
                <w:sz w:val="22"/>
                <w:szCs w:val="22"/>
              </w:rPr>
            </w:pPr>
            <w:r w:rsidRPr="00F12B3C">
              <w:rPr>
                <w:rFonts w:ascii="Century Gothic" w:hAnsi="Century Gothic" w:cs="Helvetica LT Std"/>
                <w:color w:val="000000"/>
                <w:sz w:val="22"/>
                <w:szCs w:val="22"/>
              </w:rPr>
              <w:t xml:space="preserve">45 </w:t>
            </w:r>
          </w:p>
        </w:tc>
      </w:tr>
      <w:tr w:rsidR="004636B1" w:rsidRPr="00F12B3C" w:rsidTr="004636B1">
        <w:tc>
          <w:tcPr>
            <w:tcW w:w="2876" w:type="dxa"/>
          </w:tcPr>
          <w:p w:rsidR="004636B1" w:rsidRPr="00F12B3C" w:rsidRDefault="004636B1" w:rsidP="004636B1">
            <w:pPr>
              <w:autoSpaceDE w:val="0"/>
              <w:autoSpaceDN w:val="0"/>
              <w:adjustRightInd w:val="0"/>
              <w:spacing w:line="241" w:lineRule="atLeast"/>
              <w:rPr>
                <w:rFonts w:ascii="Century Gothic" w:hAnsi="Century Gothic" w:cs="Helvetica LT Std"/>
                <w:color w:val="000000"/>
                <w:sz w:val="22"/>
                <w:szCs w:val="22"/>
              </w:rPr>
            </w:pPr>
            <w:r w:rsidRPr="00F12B3C">
              <w:rPr>
                <w:rFonts w:ascii="Century Gothic" w:hAnsi="Century Gothic" w:cs="Helvetica LT Std"/>
                <w:color w:val="000000"/>
                <w:sz w:val="22"/>
                <w:szCs w:val="22"/>
              </w:rPr>
              <w:t xml:space="preserve">Internship </w:t>
            </w:r>
          </w:p>
        </w:tc>
        <w:tc>
          <w:tcPr>
            <w:tcW w:w="2877" w:type="dxa"/>
          </w:tcPr>
          <w:p w:rsidR="004636B1" w:rsidRPr="00F12B3C" w:rsidRDefault="004636B1" w:rsidP="004636B1">
            <w:pPr>
              <w:autoSpaceDE w:val="0"/>
              <w:autoSpaceDN w:val="0"/>
              <w:adjustRightInd w:val="0"/>
              <w:spacing w:line="241" w:lineRule="atLeast"/>
              <w:rPr>
                <w:rFonts w:ascii="Century Gothic" w:hAnsi="Century Gothic" w:cs="Helvetica LT Std"/>
                <w:color w:val="000000"/>
                <w:sz w:val="22"/>
                <w:szCs w:val="22"/>
              </w:rPr>
            </w:pPr>
            <w:r w:rsidRPr="00F12B3C">
              <w:rPr>
                <w:rFonts w:ascii="Century Gothic" w:hAnsi="Century Gothic" w:cs="Helvetica LT Std"/>
                <w:color w:val="000000"/>
                <w:sz w:val="22"/>
                <w:szCs w:val="22"/>
              </w:rPr>
              <w:t xml:space="preserve">3 to 6 </w:t>
            </w:r>
          </w:p>
        </w:tc>
        <w:tc>
          <w:tcPr>
            <w:tcW w:w="2877" w:type="dxa"/>
          </w:tcPr>
          <w:p w:rsidR="004636B1" w:rsidRPr="00F12B3C" w:rsidRDefault="004636B1" w:rsidP="004636B1">
            <w:pPr>
              <w:autoSpaceDE w:val="0"/>
              <w:autoSpaceDN w:val="0"/>
              <w:adjustRightInd w:val="0"/>
              <w:spacing w:line="241" w:lineRule="atLeast"/>
              <w:rPr>
                <w:rFonts w:ascii="Century Gothic" w:hAnsi="Century Gothic" w:cs="Helvetica LT Std"/>
                <w:color w:val="000000"/>
                <w:sz w:val="22"/>
                <w:szCs w:val="22"/>
              </w:rPr>
            </w:pPr>
            <w:r w:rsidRPr="00F12B3C">
              <w:rPr>
                <w:rFonts w:ascii="Century Gothic" w:hAnsi="Century Gothic" w:cs="Helvetica LT Std"/>
                <w:color w:val="000000"/>
                <w:sz w:val="22"/>
                <w:szCs w:val="22"/>
              </w:rPr>
              <w:t xml:space="preserve">45-90 </w:t>
            </w:r>
          </w:p>
        </w:tc>
      </w:tr>
      <w:tr w:rsidR="004636B1" w:rsidRPr="00F12B3C" w:rsidTr="004636B1">
        <w:tc>
          <w:tcPr>
            <w:tcW w:w="2876" w:type="dxa"/>
          </w:tcPr>
          <w:p w:rsidR="004636B1" w:rsidRPr="00F12B3C" w:rsidRDefault="004636B1" w:rsidP="004636B1">
            <w:pPr>
              <w:autoSpaceDE w:val="0"/>
              <w:autoSpaceDN w:val="0"/>
              <w:adjustRightInd w:val="0"/>
              <w:spacing w:line="241" w:lineRule="atLeast"/>
              <w:rPr>
                <w:rFonts w:ascii="Century Gothic" w:hAnsi="Century Gothic" w:cs="Helvetica LT Std"/>
                <w:color w:val="000000"/>
                <w:sz w:val="22"/>
                <w:szCs w:val="22"/>
              </w:rPr>
            </w:pPr>
            <w:r w:rsidRPr="00F12B3C">
              <w:rPr>
                <w:rFonts w:ascii="Century Gothic" w:hAnsi="Century Gothic" w:cs="Helvetica LT Std"/>
                <w:color w:val="000000"/>
                <w:sz w:val="22"/>
                <w:szCs w:val="22"/>
              </w:rPr>
              <w:t xml:space="preserve">Co-op </w:t>
            </w:r>
          </w:p>
        </w:tc>
        <w:tc>
          <w:tcPr>
            <w:tcW w:w="2877" w:type="dxa"/>
          </w:tcPr>
          <w:p w:rsidR="004636B1" w:rsidRPr="00F12B3C" w:rsidRDefault="004636B1" w:rsidP="004636B1">
            <w:pPr>
              <w:autoSpaceDE w:val="0"/>
              <w:autoSpaceDN w:val="0"/>
              <w:adjustRightInd w:val="0"/>
              <w:spacing w:line="241" w:lineRule="atLeast"/>
              <w:rPr>
                <w:rFonts w:ascii="Century Gothic" w:hAnsi="Century Gothic" w:cs="Helvetica LT Std"/>
                <w:color w:val="000000"/>
                <w:sz w:val="22"/>
                <w:szCs w:val="22"/>
              </w:rPr>
            </w:pPr>
            <w:r w:rsidRPr="00F12B3C">
              <w:rPr>
                <w:rFonts w:ascii="Century Gothic" w:hAnsi="Century Gothic" w:cs="Helvetica LT Std"/>
                <w:color w:val="000000"/>
                <w:sz w:val="22"/>
                <w:szCs w:val="22"/>
              </w:rPr>
              <w:t xml:space="preserve">Variable by Dept. </w:t>
            </w:r>
          </w:p>
        </w:tc>
        <w:tc>
          <w:tcPr>
            <w:tcW w:w="2877" w:type="dxa"/>
          </w:tcPr>
          <w:p w:rsidR="004636B1" w:rsidRPr="00F12B3C" w:rsidRDefault="004636B1" w:rsidP="004636B1">
            <w:pPr>
              <w:autoSpaceDE w:val="0"/>
              <w:autoSpaceDN w:val="0"/>
              <w:adjustRightInd w:val="0"/>
              <w:spacing w:line="241" w:lineRule="atLeast"/>
              <w:rPr>
                <w:rFonts w:ascii="Century Gothic" w:hAnsi="Century Gothic" w:cs="Helvetica LT Std"/>
                <w:color w:val="000000"/>
                <w:sz w:val="22"/>
                <w:szCs w:val="22"/>
              </w:rPr>
            </w:pPr>
            <w:r w:rsidRPr="00F12B3C">
              <w:rPr>
                <w:rFonts w:ascii="Century Gothic" w:hAnsi="Century Gothic" w:cs="Helvetica LT Std"/>
                <w:color w:val="000000"/>
                <w:sz w:val="22"/>
                <w:szCs w:val="22"/>
              </w:rPr>
              <w:t xml:space="preserve">Variable by Dept. </w:t>
            </w:r>
          </w:p>
        </w:tc>
      </w:tr>
    </w:tbl>
    <w:p w:rsidR="004636B1" w:rsidRPr="00F12B3C" w:rsidRDefault="004636B1" w:rsidP="00ED46B1">
      <w:pPr>
        <w:rPr>
          <w:rFonts w:ascii="Century Gothic" w:hAnsi="Century Gothic" w:cs="Arial"/>
          <w:b/>
        </w:rPr>
      </w:pPr>
    </w:p>
    <w:p w:rsidR="00287DA5" w:rsidRDefault="00287DA5" w:rsidP="000D25EF">
      <w:pPr>
        <w:jc w:val="center"/>
        <w:rPr>
          <w:rFonts w:ascii="Century Gothic" w:hAnsi="Century Gothic" w:cs="Arial"/>
          <w:b/>
          <w:color w:val="003366"/>
          <w:sz w:val="32"/>
          <w:szCs w:val="32"/>
          <w:u w:val="single"/>
        </w:rPr>
      </w:pPr>
    </w:p>
    <w:p w:rsidR="000D25EF" w:rsidRDefault="000D25EF" w:rsidP="000D25EF">
      <w:pPr>
        <w:jc w:val="center"/>
        <w:rPr>
          <w:rFonts w:ascii="Century Gothic" w:hAnsi="Century Gothic" w:cs="Arial"/>
          <w:b/>
          <w:color w:val="003366"/>
          <w:sz w:val="32"/>
          <w:szCs w:val="32"/>
          <w:u w:val="single"/>
        </w:rPr>
      </w:pPr>
      <w:r w:rsidRPr="009E1CD7">
        <w:rPr>
          <w:rFonts w:ascii="Century Gothic" w:hAnsi="Century Gothic" w:cs="Arial"/>
          <w:b/>
          <w:color w:val="003366"/>
          <w:sz w:val="32"/>
          <w:szCs w:val="32"/>
          <w:u w:val="single"/>
        </w:rPr>
        <w:t>Course Calendar</w:t>
      </w:r>
    </w:p>
    <w:p w:rsidR="0074417E" w:rsidRPr="009E1CD7" w:rsidRDefault="0074417E" w:rsidP="000D25EF">
      <w:pPr>
        <w:jc w:val="center"/>
        <w:rPr>
          <w:rFonts w:ascii="Century Gothic" w:hAnsi="Century Gothic" w:cs="Arial"/>
          <w:b/>
          <w:color w:val="003366"/>
          <w:sz w:val="32"/>
          <w:szCs w:val="32"/>
          <w:u w:val="single"/>
        </w:rPr>
      </w:pPr>
      <w:r>
        <w:rPr>
          <w:rFonts w:ascii="Century Gothic" w:hAnsi="Century Gothic" w:cs="Arial"/>
          <w:b/>
          <w:color w:val="003366"/>
          <w:sz w:val="32"/>
          <w:szCs w:val="32"/>
          <w:u w:val="single"/>
        </w:rPr>
        <w:t>Course + Semester/Term</w:t>
      </w:r>
    </w:p>
    <w:p w:rsidR="000D25EF" w:rsidRPr="009E1CD7" w:rsidRDefault="000D25EF" w:rsidP="000D25EF">
      <w:pPr>
        <w:jc w:val="center"/>
        <w:rPr>
          <w:rFonts w:ascii="Century Gothic" w:hAnsi="Century Gothic" w:cs="Arial"/>
          <w:b/>
          <w:sz w:val="32"/>
          <w:szCs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1006"/>
        <w:gridCol w:w="686"/>
        <w:gridCol w:w="1850"/>
        <w:gridCol w:w="2167"/>
        <w:gridCol w:w="2041"/>
      </w:tblGrid>
      <w:tr w:rsidR="000D25EF" w:rsidRPr="009E1CD7" w:rsidTr="00D455E8">
        <w:tc>
          <w:tcPr>
            <w:tcW w:w="843" w:type="dxa"/>
            <w:shd w:val="clear" w:color="auto" w:fill="auto"/>
          </w:tcPr>
          <w:p w:rsidR="000D25EF" w:rsidRPr="009E1CD7" w:rsidRDefault="000D25EF" w:rsidP="00D455E8">
            <w:pPr>
              <w:rPr>
                <w:rFonts w:ascii="Century Gothic" w:hAnsi="Century Gothic" w:cs="Arial"/>
                <w:b/>
              </w:rPr>
            </w:pPr>
            <w:r w:rsidRPr="009E1CD7">
              <w:rPr>
                <w:rFonts w:ascii="Century Gothic" w:hAnsi="Century Gothic" w:cs="Arial"/>
                <w:b/>
              </w:rPr>
              <w:t>Week</w:t>
            </w:r>
          </w:p>
        </w:tc>
        <w:tc>
          <w:tcPr>
            <w:tcW w:w="1026" w:type="dxa"/>
            <w:shd w:val="clear" w:color="auto" w:fill="auto"/>
          </w:tcPr>
          <w:p w:rsidR="000D25EF" w:rsidRPr="009E1CD7" w:rsidRDefault="000D25EF" w:rsidP="00D455E8">
            <w:pPr>
              <w:rPr>
                <w:rFonts w:ascii="Century Gothic" w:hAnsi="Century Gothic" w:cs="Arial"/>
                <w:b/>
              </w:rPr>
            </w:pPr>
            <w:r w:rsidRPr="009E1CD7">
              <w:rPr>
                <w:rFonts w:ascii="Century Gothic" w:hAnsi="Century Gothic" w:cs="Arial"/>
                <w:b/>
              </w:rPr>
              <w:t>Month</w:t>
            </w:r>
          </w:p>
        </w:tc>
        <w:tc>
          <w:tcPr>
            <w:tcW w:w="687" w:type="dxa"/>
            <w:shd w:val="clear" w:color="auto" w:fill="auto"/>
          </w:tcPr>
          <w:p w:rsidR="000D25EF" w:rsidRPr="009E1CD7" w:rsidRDefault="000D25EF" w:rsidP="00D455E8">
            <w:pPr>
              <w:rPr>
                <w:rFonts w:ascii="Century Gothic" w:hAnsi="Century Gothic" w:cs="Arial"/>
                <w:b/>
              </w:rPr>
            </w:pPr>
            <w:r w:rsidRPr="009E1CD7">
              <w:rPr>
                <w:rFonts w:ascii="Century Gothic" w:hAnsi="Century Gothic" w:cs="Arial"/>
                <w:b/>
              </w:rPr>
              <w:t>Day</w:t>
            </w:r>
          </w:p>
        </w:tc>
        <w:tc>
          <w:tcPr>
            <w:tcW w:w="2177" w:type="dxa"/>
            <w:shd w:val="clear" w:color="auto" w:fill="auto"/>
          </w:tcPr>
          <w:p w:rsidR="000D25EF" w:rsidRPr="009E1CD7" w:rsidRDefault="000D25EF" w:rsidP="00D455E8">
            <w:pPr>
              <w:rPr>
                <w:rFonts w:ascii="Century Gothic" w:hAnsi="Century Gothic" w:cs="Arial"/>
                <w:b/>
              </w:rPr>
            </w:pPr>
            <w:r w:rsidRPr="009E1CD7">
              <w:rPr>
                <w:rFonts w:ascii="Century Gothic" w:hAnsi="Century Gothic" w:cs="Arial"/>
                <w:b/>
              </w:rPr>
              <w:t>Topic</w:t>
            </w:r>
          </w:p>
        </w:tc>
        <w:tc>
          <w:tcPr>
            <w:tcW w:w="2364" w:type="dxa"/>
            <w:shd w:val="clear" w:color="auto" w:fill="auto"/>
          </w:tcPr>
          <w:p w:rsidR="000D25EF" w:rsidRPr="009E1CD7" w:rsidRDefault="000D25EF" w:rsidP="00D455E8">
            <w:pPr>
              <w:rPr>
                <w:rFonts w:ascii="Century Gothic" w:hAnsi="Century Gothic" w:cs="Arial"/>
                <w:b/>
              </w:rPr>
            </w:pPr>
            <w:r w:rsidRPr="009E1CD7">
              <w:rPr>
                <w:rFonts w:ascii="Century Gothic" w:hAnsi="Century Gothic" w:cs="Arial"/>
                <w:b/>
              </w:rPr>
              <w:t>Assignment Due</w:t>
            </w:r>
          </w:p>
        </w:tc>
        <w:tc>
          <w:tcPr>
            <w:tcW w:w="1759" w:type="dxa"/>
          </w:tcPr>
          <w:p w:rsidR="000D25EF" w:rsidRPr="009E1CD7" w:rsidRDefault="000D25EF" w:rsidP="00D455E8">
            <w:pPr>
              <w:rPr>
                <w:rFonts w:ascii="Century Gothic" w:hAnsi="Century Gothic" w:cs="Arial"/>
                <w:b/>
              </w:rPr>
            </w:pPr>
            <w:r w:rsidRPr="009E1CD7">
              <w:rPr>
                <w:rFonts w:ascii="Century Gothic" w:hAnsi="Century Gothic" w:cs="Arial"/>
                <w:b/>
              </w:rPr>
              <w:t xml:space="preserve">Targeted </w:t>
            </w:r>
          </w:p>
          <w:p w:rsidR="000D25EF" w:rsidRPr="009E1CD7" w:rsidRDefault="000D25EF" w:rsidP="00D455E8">
            <w:pPr>
              <w:rPr>
                <w:rFonts w:ascii="Century Gothic" w:hAnsi="Century Gothic" w:cs="Arial"/>
                <w:b/>
              </w:rPr>
            </w:pPr>
            <w:r w:rsidRPr="009E1CD7">
              <w:rPr>
                <w:rFonts w:ascii="Century Gothic" w:hAnsi="Century Gothic" w:cs="Arial"/>
                <w:b/>
              </w:rPr>
              <w:t>Competencies*</w:t>
            </w:r>
          </w:p>
        </w:tc>
      </w:tr>
      <w:tr w:rsidR="000D25EF" w:rsidRPr="009E1CD7" w:rsidTr="00D455E8">
        <w:tc>
          <w:tcPr>
            <w:tcW w:w="843" w:type="dxa"/>
            <w:shd w:val="clear" w:color="auto" w:fill="auto"/>
          </w:tcPr>
          <w:p w:rsidR="000D25EF" w:rsidRPr="009E1CD7" w:rsidRDefault="000D25EF" w:rsidP="00D455E8">
            <w:pPr>
              <w:jc w:val="center"/>
              <w:rPr>
                <w:rFonts w:ascii="Century Gothic" w:hAnsi="Century Gothic" w:cs="Arial"/>
                <w:b/>
              </w:rPr>
            </w:pPr>
          </w:p>
        </w:tc>
        <w:tc>
          <w:tcPr>
            <w:tcW w:w="1026" w:type="dxa"/>
            <w:shd w:val="clear" w:color="auto" w:fill="auto"/>
          </w:tcPr>
          <w:p w:rsidR="000D25EF" w:rsidRPr="009E1CD7" w:rsidRDefault="000D25EF" w:rsidP="00D455E8">
            <w:pPr>
              <w:jc w:val="center"/>
              <w:rPr>
                <w:rFonts w:ascii="Century Gothic" w:hAnsi="Century Gothic" w:cs="Arial"/>
                <w:b/>
              </w:rPr>
            </w:pPr>
          </w:p>
        </w:tc>
        <w:tc>
          <w:tcPr>
            <w:tcW w:w="687" w:type="dxa"/>
            <w:shd w:val="clear" w:color="auto" w:fill="auto"/>
          </w:tcPr>
          <w:p w:rsidR="000D25EF" w:rsidRPr="009E1CD7" w:rsidRDefault="000D25EF" w:rsidP="00D455E8">
            <w:pPr>
              <w:jc w:val="center"/>
              <w:rPr>
                <w:rFonts w:ascii="Century Gothic" w:hAnsi="Century Gothic" w:cs="Arial"/>
                <w:b/>
              </w:rPr>
            </w:pPr>
          </w:p>
        </w:tc>
        <w:tc>
          <w:tcPr>
            <w:tcW w:w="2177" w:type="dxa"/>
            <w:shd w:val="clear" w:color="auto" w:fill="auto"/>
          </w:tcPr>
          <w:p w:rsidR="000D25EF" w:rsidRPr="009E1CD7" w:rsidRDefault="000D25EF" w:rsidP="00D455E8">
            <w:pPr>
              <w:ind w:left="360"/>
              <w:rPr>
                <w:rFonts w:ascii="Century Gothic" w:hAnsi="Century Gothic" w:cs="Arial"/>
                <w:b/>
                <w:u w:val="single"/>
              </w:rPr>
            </w:pPr>
          </w:p>
          <w:p w:rsidR="000D25EF" w:rsidRPr="009E1CD7" w:rsidRDefault="000D25EF" w:rsidP="00D455E8">
            <w:pPr>
              <w:ind w:left="360"/>
              <w:rPr>
                <w:rFonts w:ascii="Century Gothic" w:hAnsi="Century Gothic" w:cs="Arial"/>
                <w:b/>
                <w:u w:val="single"/>
              </w:rPr>
            </w:pPr>
          </w:p>
          <w:p w:rsidR="000D25EF" w:rsidRPr="009E1CD7" w:rsidRDefault="000D25EF" w:rsidP="00D455E8">
            <w:pPr>
              <w:ind w:left="360"/>
              <w:rPr>
                <w:rFonts w:ascii="Century Gothic" w:hAnsi="Century Gothic" w:cs="Arial"/>
                <w:b/>
                <w:u w:val="single"/>
              </w:rPr>
            </w:pPr>
          </w:p>
          <w:p w:rsidR="000D25EF" w:rsidRPr="009E1CD7" w:rsidRDefault="000D25EF" w:rsidP="00D455E8">
            <w:pPr>
              <w:ind w:left="360"/>
              <w:rPr>
                <w:rFonts w:ascii="Century Gothic" w:hAnsi="Century Gothic" w:cs="Arial"/>
                <w:b/>
                <w:u w:val="single"/>
              </w:rPr>
            </w:pPr>
          </w:p>
          <w:p w:rsidR="000D25EF" w:rsidRPr="009E1CD7" w:rsidRDefault="000D25EF" w:rsidP="00D455E8">
            <w:pPr>
              <w:ind w:left="360"/>
              <w:rPr>
                <w:rFonts w:ascii="Century Gothic" w:hAnsi="Century Gothic" w:cs="Arial"/>
                <w:b/>
                <w:u w:val="single"/>
              </w:rPr>
            </w:pPr>
          </w:p>
          <w:p w:rsidR="000D25EF" w:rsidRPr="009E1CD7" w:rsidRDefault="000D25EF" w:rsidP="00D455E8">
            <w:pPr>
              <w:ind w:left="360"/>
              <w:rPr>
                <w:rFonts w:ascii="Century Gothic" w:hAnsi="Century Gothic" w:cs="Arial"/>
                <w:b/>
                <w:u w:val="single"/>
              </w:rPr>
            </w:pPr>
          </w:p>
          <w:p w:rsidR="000D25EF" w:rsidRPr="009E1CD7" w:rsidRDefault="000D25EF" w:rsidP="00D455E8">
            <w:pPr>
              <w:ind w:left="360"/>
              <w:rPr>
                <w:rFonts w:ascii="Century Gothic" w:hAnsi="Century Gothic" w:cs="Arial"/>
                <w:b/>
                <w:u w:val="single"/>
              </w:rPr>
            </w:pPr>
          </w:p>
          <w:p w:rsidR="000D25EF" w:rsidRPr="009E1CD7" w:rsidRDefault="000D25EF" w:rsidP="00D455E8">
            <w:pPr>
              <w:ind w:left="360"/>
              <w:rPr>
                <w:rFonts w:ascii="Century Gothic" w:hAnsi="Century Gothic" w:cs="Arial"/>
                <w:b/>
                <w:u w:val="single"/>
              </w:rPr>
            </w:pPr>
          </w:p>
          <w:p w:rsidR="000D25EF" w:rsidRPr="009E1CD7" w:rsidRDefault="000D25EF" w:rsidP="00D455E8">
            <w:pPr>
              <w:ind w:left="360"/>
              <w:rPr>
                <w:rFonts w:ascii="Century Gothic" w:hAnsi="Century Gothic" w:cs="Arial"/>
                <w:b/>
                <w:u w:val="single"/>
              </w:rPr>
            </w:pPr>
          </w:p>
          <w:p w:rsidR="000D25EF" w:rsidRPr="009E1CD7" w:rsidRDefault="000D25EF" w:rsidP="00D455E8">
            <w:pPr>
              <w:ind w:left="360"/>
              <w:rPr>
                <w:rFonts w:ascii="Century Gothic" w:hAnsi="Century Gothic" w:cs="Arial"/>
                <w:b/>
                <w:u w:val="single"/>
              </w:rPr>
            </w:pPr>
          </w:p>
          <w:p w:rsidR="000D25EF" w:rsidRPr="009E1CD7" w:rsidRDefault="000D25EF" w:rsidP="00D455E8">
            <w:pPr>
              <w:ind w:left="360"/>
              <w:rPr>
                <w:rFonts w:ascii="Century Gothic" w:hAnsi="Century Gothic" w:cs="Arial"/>
                <w:b/>
                <w:u w:val="single"/>
              </w:rPr>
            </w:pPr>
          </w:p>
          <w:p w:rsidR="000D25EF" w:rsidRPr="009E1CD7" w:rsidRDefault="000D25EF" w:rsidP="00D455E8">
            <w:pPr>
              <w:ind w:left="360"/>
              <w:rPr>
                <w:rFonts w:ascii="Century Gothic" w:hAnsi="Century Gothic" w:cs="Arial"/>
                <w:b/>
                <w:u w:val="single"/>
              </w:rPr>
            </w:pPr>
          </w:p>
          <w:p w:rsidR="000D25EF" w:rsidRPr="009E1CD7" w:rsidRDefault="000D25EF" w:rsidP="00D455E8">
            <w:pPr>
              <w:ind w:left="360"/>
              <w:rPr>
                <w:rFonts w:ascii="Century Gothic" w:hAnsi="Century Gothic" w:cs="Arial"/>
                <w:b/>
                <w:u w:val="single"/>
              </w:rPr>
            </w:pPr>
          </w:p>
          <w:p w:rsidR="000D25EF" w:rsidRPr="009E1CD7" w:rsidRDefault="000D25EF" w:rsidP="00D455E8">
            <w:pPr>
              <w:ind w:left="360"/>
              <w:rPr>
                <w:rFonts w:ascii="Century Gothic" w:hAnsi="Century Gothic" w:cs="Arial"/>
                <w:b/>
                <w:u w:val="single"/>
              </w:rPr>
            </w:pPr>
          </w:p>
          <w:p w:rsidR="000D25EF" w:rsidRPr="009E1CD7" w:rsidRDefault="000D25EF" w:rsidP="00D455E8">
            <w:pPr>
              <w:ind w:left="360"/>
              <w:rPr>
                <w:rFonts w:ascii="Century Gothic" w:hAnsi="Century Gothic" w:cs="Arial"/>
                <w:b/>
                <w:u w:val="single"/>
              </w:rPr>
            </w:pPr>
          </w:p>
          <w:p w:rsidR="000D25EF" w:rsidRPr="009E1CD7" w:rsidRDefault="000D25EF" w:rsidP="00D455E8">
            <w:pPr>
              <w:ind w:left="360"/>
              <w:rPr>
                <w:rFonts w:ascii="Century Gothic" w:hAnsi="Century Gothic" w:cs="Arial"/>
                <w:b/>
                <w:u w:val="single"/>
              </w:rPr>
            </w:pPr>
          </w:p>
          <w:p w:rsidR="000D25EF" w:rsidRPr="009E1CD7" w:rsidRDefault="000D25EF" w:rsidP="00D455E8">
            <w:pPr>
              <w:ind w:left="360"/>
              <w:rPr>
                <w:rFonts w:ascii="Century Gothic" w:hAnsi="Century Gothic" w:cs="Arial"/>
                <w:b/>
                <w:u w:val="single"/>
              </w:rPr>
            </w:pPr>
          </w:p>
          <w:p w:rsidR="000D25EF" w:rsidRPr="009E1CD7" w:rsidRDefault="000D25EF" w:rsidP="00D455E8">
            <w:pPr>
              <w:ind w:left="360"/>
              <w:rPr>
                <w:rFonts w:ascii="Century Gothic" w:hAnsi="Century Gothic" w:cs="Arial"/>
                <w:b/>
                <w:u w:val="single"/>
              </w:rPr>
            </w:pPr>
          </w:p>
          <w:p w:rsidR="000D25EF" w:rsidRPr="009E1CD7" w:rsidRDefault="000D25EF" w:rsidP="00D455E8">
            <w:pPr>
              <w:ind w:left="360"/>
              <w:rPr>
                <w:rFonts w:ascii="Century Gothic" w:hAnsi="Century Gothic" w:cs="Arial"/>
                <w:b/>
                <w:u w:val="single"/>
              </w:rPr>
            </w:pPr>
          </w:p>
        </w:tc>
        <w:tc>
          <w:tcPr>
            <w:tcW w:w="2364" w:type="dxa"/>
            <w:shd w:val="clear" w:color="auto" w:fill="auto"/>
          </w:tcPr>
          <w:p w:rsidR="000D25EF" w:rsidRPr="009E1CD7" w:rsidRDefault="000D25EF" w:rsidP="00D455E8">
            <w:pPr>
              <w:jc w:val="center"/>
              <w:rPr>
                <w:rFonts w:ascii="Century Gothic" w:hAnsi="Century Gothic" w:cs="Arial"/>
                <w:b/>
                <w:u w:val="single"/>
              </w:rPr>
            </w:pPr>
          </w:p>
        </w:tc>
        <w:tc>
          <w:tcPr>
            <w:tcW w:w="1759" w:type="dxa"/>
          </w:tcPr>
          <w:p w:rsidR="000D25EF" w:rsidRPr="009E1CD7" w:rsidRDefault="000D25EF" w:rsidP="00D455E8">
            <w:pPr>
              <w:jc w:val="center"/>
              <w:rPr>
                <w:rFonts w:ascii="Century Gothic" w:hAnsi="Century Gothic" w:cs="Arial"/>
                <w:b/>
                <w:u w:val="single"/>
              </w:rPr>
            </w:pPr>
          </w:p>
        </w:tc>
      </w:tr>
    </w:tbl>
    <w:p w:rsidR="000D25EF" w:rsidRPr="009E1CD7" w:rsidRDefault="000D25EF" w:rsidP="000D25EF">
      <w:pPr>
        <w:rPr>
          <w:rFonts w:ascii="Century Gothic" w:hAnsi="Century Gothic" w:cs="Arial"/>
          <w:sz w:val="20"/>
          <w:szCs w:val="20"/>
        </w:rPr>
      </w:pPr>
      <w:r w:rsidRPr="009E1CD7">
        <w:rPr>
          <w:rFonts w:ascii="Century Gothic" w:hAnsi="Century Gothic" w:cs="Arial"/>
          <w:b/>
          <w:sz w:val="32"/>
          <w:szCs w:val="32"/>
        </w:rPr>
        <w:t>*</w:t>
      </w:r>
      <w:r w:rsidRPr="009E1CD7">
        <w:rPr>
          <w:rFonts w:ascii="Century Gothic" w:hAnsi="Century Gothic" w:cs="Arial"/>
          <w:sz w:val="20"/>
          <w:szCs w:val="20"/>
        </w:rPr>
        <w:t>Targeted competencies refer to the established course competencies listed above.</w:t>
      </w:r>
    </w:p>
    <w:p w:rsidR="000D25EF" w:rsidRDefault="000D25EF" w:rsidP="000D25EF">
      <w:pPr>
        <w:rPr>
          <w:rFonts w:ascii="Century Gothic" w:hAnsi="Century Gothic" w:cs="Arial"/>
        </w:rPr>
      </w:pPr>
    </w:p>
    <w:p w:rsidR="0074417E" w:rsidRPr="00CB3497" w:rsidRDefault="0074417E" w:rsidP="0074417E">
      <w:pPr>
        <w:jc w:val="center"/>
        <w:rPr>
          <w:rFonts w:ascii="Arial" w:hAnsi="Arial" w:cs="Arial"/>
          <w:b/>
          <w:color w:val="003366"/>
          <w:sz w:val="22"/>
          <w:szCs w:val="22"/>
          <w:u w:val="single"/>
        </w:rPr>
      </w:pPr>
      <w:r w:rsidRPr="00CB3497">
        <w:rPr>
          <w:rFonts w:ascii="Arial" w:hAnsi="Arial" w:cs="Arial"/>
          <w:b/>
          <w:color w:val="003366"/>
          <w:sz w:val="22"/>
          <w:szCs w:val="22"/>
          <w:u w:val="single"/>
        </w:rPr>
        <w:t>This schedule is subject to change.</w:t>
      </w:r>
      <w:r>
        <w:rPr>
          <w:rFonts w:ascii="Arial" w:hAnsi="Arial" w:cs="Arial"/>
          <w:b/>
          <w:color w:val="003366"/>
          <w:sz w:val="22"/>
          <w:szCs w:val="22"/>
          <w:u w:val="single"/>
        </w:rPr>
        <w:t xml:space="preserve"> In the event of class cancellation due to inclement weather or instructor illness, students are directed to the course </w:t>
      </w:r>
      <w:r w:rsidR="00287DA5">
        <w:rPr>
          <w:rFonts w:ascii="Arial" w:hAnsi="Arial" w:cs="Arial"/>
          <w:b/>
          <w:color w:val="003366"/>
          <w:sz w:val="22"/>
          <w:szCs w:val="22"/>
          <w:u w:val="single"/>
        </w:rPr>
        <w:t>Canvas</w:t>
      </w:r>
      <w:r>
        <w:rPr>
          <w:rFonts w:ascii="Arial" w:hAnsi="Arial" w:cs="Arial"/>
          <w:b/>
          <w:color w:val="003366"/>
          <w:sz w:val="22"/>
          <w:szCs w:val="22"/>
          <w:u w:val="single"/>
        </w:rPr>
        <w:t xml:space="preserve"> site for an alternate assignment for that day.</w:t>
      </w:r>
    </w:p>
    <w:p w:rsidR="0074417E" w:rsidRDefault="0074417E" w:rsidP="0074417E">
      <w:pPr>
        <w:jc w:val="center"/>
        <w:rPr>
          <w:rFonts w:ascii="Arial" w:hAnsi="Arial" w:cs="Arial"/>
          <w:b/>
          <w:color w:val="003366"/>
          <w:u w:val="single"/>
        </w:rPr>
      </w:pPr>
    </w:p>
    <w:p w:rsidR="000D25EF" w:rsidRDefault="00905B40" w:rsidP="00ED46B1">
      <w:pPr>
        <w:rPr>
          <w:rFonts w:ascii="Century Gothic" w:hAnsi="Century Gothic" w:cs="Arial"/>
          <w:b/>
          <w:u w:val="single"/>
        </w:rPr>
      </w:pPr>
      <w:r>
        <w:rPr>
          <w:rFonts w:ascii="Century Gothic" w:hAnsi="Century Gothic" w:cs="Arial"/>
          <w:b/>
          <w:u w:val="single"/>
        </w:rPr>
        <w:t>For Faculty Only. Please delete these two lines before posting.</w:t>
      </w:r>
      <w:bookmarkStart w:id="0" w:name="_GoBack"/>
      <w:bookmarkEnd w:id="0"/>
    </w:p>
    <w:p w:rsidR="00F12B3C" w:rsidRPr="00905B40" w:rsidRDefault="00F12B3C" w:rsidP="00F12B3C">
      <w:pPr>
        <w:jc w:val="center"/>
        <w:rPr>
          <w:rFonts w:ascii="Century Gothic" w:hAnsi="Century Gothic" w:cs="Arial"/>
          <w:b/>
          <w:bCs/>
          <w:i/>
          <w:iCs/>
          <w:color w:val="FF0000"/>
          <w:sz w:val="22"/>
          <w:szCs w:val="22"/>
          <w:u w:val="single"/>
        </w:rPr>
      </w:pPr>
      <w:r w:rsidRPr="00905B40">
        <w:rPr>
          <w:rFonts w:ascii="Century Gothic" w:hAnsi="Century Gothic" w:cs="Arial"/>
          <w:b/>
          <w:bCs/>
          <w:i/>
          <w:iCs/>
          <w:color w:val="FF0000"/>
          <w:sz w:val="22"/>
          <w:szCs w:val="22"/>
        </w:rPr>
        <w:t>Please note: The intention of this syllabus is to identify essential categories, not to dictate format or to limit content.</w:t>
      </w:r>
      <w:r w:rsidRPr="00905B40">
        <w:rPr>
          <w:rFonts w:ascii="Century Gothic" w:hAnsi="Century Gothic" w:cs="Arial"/>
          <w:b/>
          <w:bCs/>
          <w:i/>
          <w:iCs/>
          <w:color w:val="FF0000"/>
          <w:sz w:val="22"/>
          <w:szCs w:val="22"/>
          <w:u w:val="single"/>
        </w:rPr>
        <w:t xml:space="preserve">  </w:t>
      </w:r>
    </w:p>
    <w:p w:rsidR="00F12B3C" w:rsidRPr="00905B40" w:rsidRDefault="00F12B3C" w:rsidP="00ED46B1">
      <w:pPr>
        <w:rPr>
          <w:rFonts w:ascii="Century Gothic" w:hAnsi="Century Gothic" w:cs="Arial"/>
          <w:b/>
          <w:color w:val="FF0000"/>
          <w:u w:val="single"/>
        </w:rPr>
      </w:pPr>
    </w:p>
    <w:p w:rsidR="00232B62" w:rsidRDefault="00232B62" w:rsidP="00ED46B1">
      <w:pPr>
        <w:rPr>
          <w:rFonts w:ascii="Century Gothic" w:hAnsi="Century Gothic" w:cs="Arial"/>
          <w:b/>
          <w:u w:val="single"/>
        </w:rPr>
      </w:pPr>
    </w:p>
    <w:p w:rsidR="00232B62" w:rsidRDefault="00232B62" w:rsidP="00ED46B1">
      <w:pPr>
        <w:rPr>
          <w:rFonts w:ascii="Century Gothic" w:hAnsi="Century Gothic" w:cs="Arial"/>
          <w:b/>
          <w:u w:val="single"/>
        </w:rPr>
      </w:pPr>
    </w:p>
    <w:p w:rsidR="00232B62" w:rsidRDefault="00232B62" w:rsidP="00ED46B1">
      <w:pPr>
        <w:rPr>
          <w:rFonts w:ascii="Century Gothic" w:hAnsi="Century Gothic" w:cs="Arial"/>
          <w:b/>
          <w:u w:val="single"/>
        </w:rPr>
      </w:pPr>
    </w:p>
    <w:p w:rsidR="00232B62" w:rsidRDefault="00232B62" w:rsidP="00ED46B1">
      <w:pPr>
        <w:rPr>
          <w:rFonts w:ascii="Century Gothic" w:hAnsi="Century Gothic" w:cs="Arial"/>
          <w:b/>
          <w:u w:val="single"/>
        </w:rPr>
      </w:pPr>
    </w:p>
    <w:p w:rsidR="00232B62" w:rsidRDefault="00232B62" w:rsidP="00ED46B1">
      <w:pPr>
        <w:rPr>
          <w:rFonts w:ascii="Century Gothic" w:hAnsi="Century Gothic" w:cs="Arial"/>
          <w:b/>
          <w:u w:val="single"/>
        </w:rPr>
      </w:pPr>
    </w:p>
    <w:p w:rsidR="00232B62" w:rsidRPr="00232B62" w:rsidRDefault="00232B62" w:rsidP="00ED46B1">
      <w:pPr>
        <w:rPr>
          <w:rFonts w:ascii="Century Gothic" w:hAnsi="Century Gothic" w:cs="Arial"/>
          <w:sz w:val="18"/>
          <w:szCs w:val="18"/>
        </w:rPr>
      </w:pPr>
      <w:r>
        <w:rPr>
          <w:rFonts w:ascii="Century Gothic" w:hAnsi="Century Gothic" w:cs="Arial"/>
          <w:sz w:val="18"/>
          <w:szCs w:val="18"/>
        </w:rPr>
        <w:t>Updated: 5/18</w:t>
      </w:r>
    </w:p>
    <w:sectPr w:rsidR="00232B62" w:rsidRPr="00232B62" w:rsidSect="0037424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8B5" w:rsidRDefault="00CE08B5">
      <w:r>
        <w:separator/>
      </w:r>
    </w:p>
  </w:endnote>
  <w:endnote w:type="continuationSeparator" w:id="0">
    <w:p w:rsidR="00CE08B5" w:rsidRDefault="00CE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974" w:rsidRPr="00C440E7" w:rsidRDefault="00CE08B5">
    <w:pPr>
      <w:pStyle w:val="Footer"/>
      <w:rPr>
        <w:rFonts w:ascii="Century Gothic" w:hAnsi="Century Gothic" w:cs="Arial"/>
        <w:sz w:val="20"/>
        <w:szCs w:val="20"/>
      </w:rPr>
    </w:pPr>
    <w:sdt>
      <w:sdtPr>
        <w:rPr>
          <w:rFonts w:ascii="Century Gothic" w:hAnsi="Century Gothic" w:cs="Arial"/>
          <w:sz w:val="20"/>
          <w:szCs w:val="20"/>
        </w:rPr>
        <w:id w:val="955441506"/>
        <w:docPartObj>
          <w:docPartGallery w:val="Page Numbers (Bottom of Page)"/>
          <w:docPartUnique/>
        </w:docPartObj>
      </w:sdtPr>
      <w:sdtEndPr>
        <w:rPr>
          <w:noProof/>
        </w:rPr>
      </w:sdtEndPr>
      <w:sdtContent>
        <w:r w:rsidR="00053BDF">
          <w:rPr>
            <w:rFonts w:ascii="Century Gothic" w:hAnsi="Century Gothic" w:cs="Arial"/>
            <w:sz w:val="20"/>
            <w:szCs w:val="20"/>
          </w:rPr>
          <w:t xml:space="preserve">NCC </w:t>
        </w:r>
        <w:r w:rsidR="00F959A8" w:rsidRPr="00C440E7">
          <w:rPr>
            <w:rFonts w:ascii="Century Gothic" w:hAnsi="Century Gothic" w:cs="Arial"/>
            <w:sz w:val="20"/>
            <w:szCs w:val="20"/>
          </w:rPr>
          <w:t xml:space="preserve">Syllabus Template </w:t>
        </w:r>
        <w:r w:rsidR="00F959A8" w:rsidRPr="00C440E7">
          <w:rPr>
            <w:rFonts w:ascii="Century Gothic" w:hAnsi="Century Gothic" w:cs="Arial"/>
            <w:sz w:val="20"/>
            <w:szCs w:val="20"/>
          </w:rPr>
          <w:tab/>
          <w:t xml:space="preserve">    </w:t>
        </w:r>
      </w:sdtContent>
    </w:sdt>
    <w:r w:rsidR="00F959A8" w:rsidRPr="00C440E7">
      <w:rPr>
        <w:rFonts w:ascii="Century Gothic" w:hAnsi="Century Gothic" w:cs="Arial"/>
        <w:noProof/>
        <w:sz w:val="20"/>
        <w:szCs w:val="20"/>
      </w:rPr>
      <w:t xml:space="preserve">     </w:t>
    </w:r>
    <w:r w:rsidR="00053BDF">
      <w:rPr>
        <w:rFonts w:ascii="Century Gothic" w:hAnsi="Century Gothic" w:cs="Arial"/>
        <w:noProof/>
        <w:sz w:val="20"/>
        <w:szCs w:val="20"/>
      </w:rPr>
      <w:tab/>
      <w:t>Approved Fall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8B5" w:rsidRDefault="00CE08B5">
      <w:r>
        <w:separator/>
      </w:r>
    </w:p>
  </w:footnote>
  <w:footnote w:type="continuationSeparator" w:id="0">
    <w:p w:rsidR="00CE08B5" w:rsidRDefault="00CE0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0043"/>
    <w:multiLevelType w:val="hybridMultilevel"/>
    <w:tmpl w:val="8C1217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1834A0"/>
    <w:multiLevelType w:val="hybridMultilevel"/>
    <w:tmpl w:val="14CE6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CAE6C"/>
    <w:multiLevelType w:val="hybridMultilevel"/>
    <w:tmpl w:val="7AD7030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182592C"/>
    <w:multiLevelType w:val="hybridMultilevel"/>
    <w:tmpl w:val="067C36D8"/>
    <w:lvl w:ilvl="0" w:tplc="92A09A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A720800"/>
    <w:multiLevelType w:val="hybridMultilevel"/>
    <w:tmpl w:val="006ED1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0267082"/>
    <w:multiLevelType w:val="hybridMultilevel"/>
    <w:tmpl w:val="18700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F47C28"/>
    <w:multiLevelType w:val="hybridMultilevel"/>
    <w:tmpl w:val="BC848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032953"/>
    <w:multiLevelType w:val="hybridMultilevel"/>
    <w:tmpl w:val="39F84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10019B"/>
    <w:multiLevelType w:val="hybridMultilevel"/>
    <w:tmpl w:val="66B6A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EE4428"/>
    <w:multiLevelType w:val="hybridMultilevel"/>
    <w:tmpl w:val="D80A8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8A35EE"/>
    <w:multiLevelType w:val="hybridMultilevel"/>
    <w:tmpl w:val="857A3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A4483B"/>
    <w:multiLevelType w:val="hybridMultilevel"/>
    <w:tmpl w:val="13668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CB593F"/>
    <w:multiLevelType w:val="hybridMultilevel"/>
    <w:tmpl w:val="D7AA5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FB74DB"/>
    <w:multiLevelType w:val="hybridMultilevel"/>
    <w:tmpl w:val="6116E6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B25B8B"/>
    <w:multiLevelType w:val="hybridMultilevel"/>
    <w:tmpl w:val="57EA2AB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D20B91"/>
    <w:multiLevelType w:val="hybridMultilevel"/>
    <w:tmpl w:val="BCE41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A65BA7"/>
    <w:multiLevelType w:val="hybridMultilevel"/>
    <w:tmpl w:val="B008D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3D711D"/>
    <w:multiLevelType w:val="hybridMultilevel"/>
    <w:tmpl w:val="713EB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E0649E"/>
    <w:multiLevelType w:val="hybridMultilevel"/>
    <w:tmpl w:val="3BB4C0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98B207E"/>
    <w:multiLevelType w:val="hybridMultilevel"/>
    <w:tmpl w:val="7F740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3E08F3"/>
    <w:multiLevelType w:val="hybridMultilevel"/>
    <w:tmpl w:val="E8F46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4"/>
  </w:num>
  <w:num w:numId="3">
    <w:abstractNumId w:val="13"/>
  </w:num>
  <w:num w:numId="4">
    <w:abstractNumId w:val="18"/>
  </w:num>
  <w:num w:numId="5">
    <w:abstractNumId w:val="4"/>
  </w:num>
  <w:num w:numId="6">
    <w:abstractNumId w:val="19"/>
  </w:num>
  <w:num w:numId="7">
    <w:abstractNumId w:val="0"/>
  </w:num>
  <w:num w:numId="8">
    <w:abstractNumId w:val="15"/>
  </w:num>
  <w:num w:numId="9">
    <w:abstractNumId w:val="12"/>
  </w:num>
  <w:num w:numId="10">
    <w:abstractNumId w:val="11"/>
  </w:num>
  <w:num w:numId="11">
    <w:abstractNumId w:val="5"/>
  </w:num>
  <w:num w:numId="12">
    <w:abstractNumId w:val="7"/>
  </w:num>
  <w:num w:numId="13">
    <w:abstractNumId w:val="10"/>
  </w:num>
  <w:num w:numId="14">
    <w:abstractNumId w:val="3"/>
  </w:num>
  <w:num w:numId="15">
    <w:abstractNumId w:val="9"/>
  </w:num>
  <w:num w:numId="16">
    <w:abstractNumId w:val="1"/>
  </w:num>
  <w:num w:numId="17">
    <w:abstractNumId w:val="6"/>
  </w:num>
  <w:num w:numId="18">
    <w:abstractNumId w:val="8"/>
  </w:num>
  <w:num w:numId="19">
    <w:abstractNumId w:val="16"/>
  </w:num>
  <w:num w:numId="20">
    <w:abstractNumId w:val="2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M2NbU0NQfSBpbGFko6SsGpxcWZ+XkgBSa1AIwsufMsAAAA"/>
  </w:docVars>
  <w:rsids>
    <w:rsidRoot w:val="00C64C0E"/>
    <w:rsid w:val="00053BDF"/>
    <w:rsid w:val="00062910"/>
    <w:rsid w:val="000925D4"/>
    <w:rsid w:val="000A6F27"/>
    <w:rsid w:val="000B66EC"/>
    <w:rsid w:val="000B6E38"/>
    <w:rsid w:val="000D25EF"/>
    <w:rsid w:val="000E0B3D"/>
    <w:rsid w:val="000E1E1C"/>
    <w:rsid w:val="000F6FEE"/>
    <w:rsid w:val="0011133B"/>
    <w:rsid w:val="00134393"/>
    <w:rsid w:val="00134E2C"/>
    <w:rsid w:val="00137C22"/>
    <w:rsid w:val="0016056E"/>
    <w:rsid w:val="00161606"/>
    <w:rsid w:val="00171621"/>
    <w:rsid w:val="00176937"/>
    <w:rsid w:val="00190098"/>
    <w:rsid w:val="001A6535"/>
    <w:rsid w:val="001B018B"/>
    <w:rsid w:val="001B7B8B"/>
    <w:rsid w:val="001C1B99"/>
    <w:rsid w:val="001F2AF9"/>
    <w:rsid w:val="00222549"/>
    <w:rsid w:val="00224893"/>
    <w:rsid w:val="00232B62"/>
    <w:rsid w:val="00247D29"/>
    <w:rsid w:val="00263549"/>
    <w:rsid w:val="00265C9F"/>
    <w:rsid w:val="00287DA5"/>
    <w:rsid w:val="002B54F5"/>
    <w:rsid w:val="002B68CD"/>
    <w:rsid w:val="002C339A"/>
    <w:rsid w:val="002C6D0A"/>
    <w:rsid w:val="002D5BD8"/>
    <w:rsid w:val="002D5ECF"/>
    <w:rsid w:val="002D6179"/>
    <w:rsid w:val="002F0BF9"/>
    <w:rsid w:val="00302715"/>
    <w:rsid w:val="003140C7"/>
    <w:rsid w:val="00316877"/>
    <w:rsid w:val="003170DA"/>
    <w:rsid w:val="00325B31"/>
    <w:rsid w:val="00333CB7"/>
    <w:rsid w:val="00334159"/>
    <w:rsid w:val="00374240"/>
    <w:rsid w:val="003B2E9C"/>
    <w:rsid w:val="003C76C4"/>
    <w:rsid w:val="003D41DC"/>
    <w:rsid w:val="0040102B"/>
    <w:rsid w:val="004150E6"/>
    <w:rsid w:val="00421B88"/>
    <w:rsid w:val="004244C3"/>
    <w:rsid w:val="0044179F"/>
    <w:rsid w:val="00447304"/>
    <w:rsid w:val="00461CA0"/>
    <w:rsid w:val="004636B1"/>
    <w:rsid w:val="004956E6"/>
    <w:rsid w:val="00497531"/>
    <w:rsid w:val="004A10FB"/>
    <w:rsid w:val="004E28E0"/>
    <w:rsid w:val="00510486"/>
    <w:rsid w:val="00532274"/>
    <w:rsid w:val="00570257"/>
    <w:rsid w:val="0059322D"/>
    <w:rsid w:val="005A1B59"/>
    <w:rsid w:val="005E4522"/>
    <w:rsid w:val="00630AA5"/>
    <w:rsid w:val="0065085C"/>
    <w:rsid w:val="00664B3C"/>
    <w:rsid w:val="00671E08"/>
    <w:rsid w:val="00671ED2"/>
    <w:rsid w:val="006B1FE6"/>
    <w:rsid w:val="006B3CC8"/>
    <w:rsid w:val="006C736D"/>
    <w:rsid w:val="00700B8F"/>
    <w:rsid w:val="00702704"/>
    <w:rsid w:val="00715D55"/>
    <w:rsid w:val="0074417E"/>
    <w:rsid w:val="00782262"/>
    <w:rsid w:val="007A5FF9"/>
    <w:rsid w:val="007B09CF"/>
    <w:rsid w:val="007C73F9"/>
    <w:rsid w:val="00806249"/>
    <w:rsid w:val="00810CF3"/>
    <w:rsid w:val="00850C9C"/>
    <w:rsid w:val="00856CBE"/>
    <w:rsid w:val="0086492B"/>
    <w:rsid w:val="008A666F"/>
    <w:rsid w:val="008D0FFD"/>
    <w:rsid w:val="008E25B5"/>
    <w:rsid w:val="008F20C2"/>
    <w:rsid w:val="00905B40"/>
    <w:rsid w:val="00922828"/>
    <w:rsid w:val="00931369"/>
    <w:rsid w:val="0094552A"/>
    <w:rsid w:val="00951F49"/>
    <w:rsid w:val="00995475"/>
    <w:rsid w:val="009B673D"/>
    <w:rsid w:val="009C25D5"/>
    <w:rsid w:val="009C652D"/>
    <w:rsid w:val="009D0DF1"/>
    <w:rsid w:val="009E1CD7"/>
    <w:rsid w:val="009E7381"/>
    <w:rsid w:val="00A02BD0"/>
    <w:rsid w:val="00A213F2"/>
    <w:rsid w:val="00A4129D"/>
    <w:rsid w:val="00A449CF"/>
    <w:rsid w:val="00A80A07"/>
    <w:rsid w:val="00A82F5E"/>
    <w:rsid w:val="00A962C1"/>
    <w:rsid w:val="00A97ACD"/>
    <w:rsid w:val="00AA6310"/>
    <w:rsid w:val="00AE55E6"/>
    <w:rsid w:val="00B25901"/>
    <w:rsid w:val="00BB6F36"/>
    <w:rsid w:val="00BD1E1F"/>
    <w:rsid w:val="00C14E84"/>
    <w:rsid w:val="00C440E7"/>
    <w:rsid w:val="00C55712"/>
    <w:rsid w:val="00C64C0E"/>
    <w:rsid w:val="00C71A76"/>
    <w:rsid w:val="00C76EEB"/>
    <w:rsid w:val="00C84330"/>
    <w:rsid w:val="00C95691"/>
    <w:rsid w:val="00CB0DB8"/>
    <w:rsid w:val="00CC505B"/>
    <w:rsid w:val="00CC5673"/>
    <w:rsid w:val="00CE08B5"/>
    <w:rsid w:val="00D15BA5"/>
    <w:rsid w:val="00D32D70"/>
    <w:rsid w:val="00D76DA7"/>
    <w:rsid w:val="00DA7EE4"/>
    <w:rsid w:val="00DE124E"/>
    <w:rsid w:val="00DE19EA"/>
    <w:rsid w:val="00DE512B"/>
    <w:rsid w:val="00DE666D"/>
    <w:rsid w:val="00DE7299"/>
    <w:rsid w:val="00E12F17"/>
    <w:rsid w:val="00E173AE"/>
    <w:rsid w:val="00E30BA5"/>
    <w:rsid w:val="00E45284"/>
    <w:rsid w:val="00E46529"/>
    <w:rsid w:val="00E5049B"/>
    <w:rsid w:val="00E8322C"/>
    <w:rsid w:val="00E8542B"/>
    <w:rsid w:val="00E87990"/>
    <w:rsid w:val="00E96209"/>
    <w:rsid w:val="00EB6D6C"/>
    <w:rsid w:val="00ED46B1"/>
    <w:rsid w:val="00F12B3C"/>
    <w:rsid w:val="00F21856"/>
    <w:rsid w:val="00F60974"/>
    <w:rsid w:val="00F6207E"/>
    <w:rsid w:val="00F959A8"/>
    <w:rsid w:val="00FA3628"/>
    <w:rsid w:val="00FA4709"/>
    <w:rsid w:val="00FB6A6D"/>
    <w:rsid w:val="00FC7D86"/>
    <w:rsid w:val="00FE4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1E724413"/>
  <w15:docId w15:val="{080138EA-8155-4367-9866-1C3D905C6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4C0E"/>
    <w:rPr>
      <w:color w:val="0000FF"/>
      <w:u w:val="single"/>
    </w:rPr>
  </w:style>
  <w:style w:type="paragraph" w:styleId="NormalWeb">
    <w:name w:val="Normal (Web)"/>
    <w:basedOn w:val="Normal"/>
    <w:rsid w:val="001B7B8B"/>
    <w:pPr>
      <w:spacing w:before="100" w:beforeAutospacing="1" w:after="100" w:afterAutospacing="1"/>
    </w:pPr>
  </w:style>
  <w:style w:type="paragraph" w:styleId="DocumentMap">
    <w:name w:val="Document Map"/>
    <w:basedOn w:val="Normal"/>
    <w:semiHidden/>
    <w:rsid w:val="001B7B8B"/>
    <w:pPr>
      <w:shd w:val="clear" w:color="auto" w:fill="000080"/>
    </w:pPr>
    <w:rPr>
      <w:rFonts w:ascii="Tahoma" w:hAnsi="Tahoma" w:cs="Tahoma"/>
      <w:sz w:val="20"/>
      <w:szCs w:val="20"/>
    </w:rPr>
  </w:style>
  <w:style w:type="table" w:styleId="TableGrid">
    <w:name w:val="Table Grid"/>
    <w:basedOn w:val="TableNormal"/>
    <w:rsid w:val="007C7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E55E6"/>
    <w:rPr>
      <w:rFonts w:ascii="Tahoma" w:hAnsi="Tahoma" w:cs="Tahoma"/>
      <w:sz w:val="16"/>
      <w:szCs w:val="16"/>
    </w:rPr>
  </w:style>
  <w:style w:type="paragraph" w:styleId="Header">
    <w:name w:val="header"/>
    <w:basedOn w:val="Normal"/>
    <w:rsid w:val="0040102B"/>
    <w:pPr>
      <w:tabs>
        <w:tab w:val="center" w:pos="4320"/>
        <w:tab w:val="right" w:pos="8640"/>
      </w:tabs>
    </w:pPr>
  </w:style>
  <w:style w:type="paragraph" w:styleId="Footer">
    <w:name w:val="footer"/>
    <w:basedOn w:val="Normal"/>
    <w:link w:val="FooterChar"/>
    <w:uiPriority w:val="99"/>
    <w:rsid w:val="0040102B"/>
    <w:pPr>
      <w:tabs>
        <w:tab w:val="center" w:pos="4320"/>
        <w:tab w:val="right" w:pos="8640"/>
      </w:tabs>
    </w:pPr>
  </w:style>
  <w:style w:type="paragraph" w:styleId="Revision">
    <w:name w:val="Revision"/>
    <w:hidden/>
    <w:uiPriority w:val="99"/>
    <w:semiHidden/>
    <w:rsid w:val="00E87990"/>
    <w:rPr>
      <w:sz w:val="24"/>
      <w:szCs w:val="24"/>
    </w:rPr>
  </w:style>
  <w:style w:type="paragraph" w:styleId="ListParagraph">
    <w:name w:val="List Paragraph"/>
    <w:basedOn w:val="Normal"/>
    <w:uiPriority w:val="34"/>
    <w:qFormat/>
    <w:rsid w:val="00D15BA5"/>
    <w:pPr>
      <w:ind w:left="720"/>
      <w:contextualSpacing/>
    </w:pPr>
  </w:style>
  <w:style w:type="character" w:styleId="FollowedHyperlink">
    <w:name w:val="FollowedHyperlink"/>
    <w:basedOn w:val="DefaultParagraphFont"/>
    <w:rsid w:val="00DE124E"/>
    <w:rPr>
      <w:color w:val="800080" w:themeColor="followedHyperlink"/>
      <w:u w:val="single"/>
    </w:rPr>
  </w:style>
  <w:style w:type="character" w:customStyle="1" w:styleId="FooterChar">
    <w:name w:val="Footer Char"/>
    <w:basedOn w:val="DefaultParagraphFont"/>
    <w:link w:val="Footer"/>
    <w:uiPriority w:val="99"/>
    <w:rsid w:val="00671E08"/>
    <w:rPr>
      <w:sz w:val="24"/>
      <w:szCs w:val="24"/>
    </w:rPr>
  </w:style>
  <w:style w:type="paragraph" w:customStyle="1" w:styleId="Default">
    <w:name w:val="Default"/>
    <w:rsid w:val="00A213F2"/>
    <w:pPr>
      <w:autoSpaceDE w:val="0"/>
      <w:autoSpaceDN w:val="0"/>
      <w:adjustRightInd w:val="0"/>
    </w:pPr>
    <w:rPr>
      <w:rFonts w:ascii="Helvetica LT Std" w:hAnsi="Helvetica LT Std" w:cs="Helvetica LT Std"/>
      <w:color w:val="000000"/>
      <w:sz w:val="24"/>
      <w:szCs w:val="24"/>
    </w:rPr>
  </w:style>
  <w:style w:type="paragraph" w:customStyle="1" w:styleId="Pa2">
    <w:name w:val="Pa2"/>
    <w:basedOn w:val="Default"/>
    <w:next w:val="Default"/>
    <w:uiPriority w:val="99"/>
    <w:rsid w:val="00A213F2"/>
    <w:pPr>
      <w:spacing w:line="241" w:lineRule="atLeast"/>
    </w:pPr>
    <w:rPr>
      <w:rFonts w:cs="Times New Roman"/>
      <w:color w:val="auto"/>
    </w:rPr>
  </w:style>
  <w:style w:type="character" w:customStyle="1" w:styleId="A5">
    <w:name w:val="A5"/>
    <w:uiPriority w:val="99"/>
    <w:rsid w:val="00A213F2"/>
    <w:rPr>
      <w:rFonts w:ascii="Helvetica LT Std Light" w:hAnsi="Helvetica LT Std Light" w:cs="Helvetica LT Std Light"/>
      <w:color w:val="000000"/>
      <w:sz w:val="17"/>
      <w:szCs w:val="17"/>
    </w:rPr>
  </w:style>
  <w:style w:type="paragraph" w:styleId="PlainText">
    <w:name w:val="Plain Text"/>
    <w:basedOn w:val="Normal"/>
    <w:link w:val="PlainTextChar"/>
    <w:uiPriority w:val="99"/>
    <w:rsid w:val="00E8542B"/>
    <w:rPr>
      <w:rFonts w:ascii="Courier New" w:hAnsi="Courier New" w:cs="Courier New"/>
      <w:sz w:val="20"/>
      <w:szCs w:val="20"/>
    </w:rPr>
  </w:style>
  <w:style w:type="character" w:customStyle="1" w:styleId="PlainTextChar">
    <w:name w:val="Plain Text Char"/>
    <w:basedOn w:val="DefaultParagraphFont"/>
    <w:link w:val="PlainText"/>
    <w:uiPriority w:val="99"/>
    <w:rsid w:val="00E8542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973913">
      <w:bodyDiv w:val="1"/>
      <w:marLeft w:val="0"/>
      <w:marRight w:val="0"/>
      <w:marTop w:val="0"/>
      <w:marBottom w:val="0"/>
      <w:divBdr>
        <w:top w:val="none" w:sz="0" w:space="0" w:color="auto"/>
        <w:left w:val="none" w:sz="0" w:space="0" w:color="auto"/>
        <w:bottom w:val="none" w:sz="0" w:space="0" w:color="auto"/>
        <w:right w:val="none" w:sz="0" w:space="0" w:color="auto"/>
      </w:divBdr>
    </w:div>
    <w:div w:id="1098254408">
      <w:bodyDiv w:val="1"/>
      <w:marLeft w:val="0"/>
      <w:marRight w:val="0"/>
      <w:marTop w:val="0"/>
      <w:marBottom w:val="0"/>
      <w:divBdr>
        <w:top w:val="none" w:sz="0" w:space="0" w:color="auto"/>
        <w:left w:val="none" w:sz="0" w:space="0" w:color="auto"/>
        <w:bottom w:val="none" w:sz="0" w:space="0" w:color="auto"/>
        <w:right w:val="none" w:sz="0" w:space="0" w:color="auto"/>
      </w:divBdr>
    </w:div>
    <w:div w:id="1415858718">
      <w:bodyDiv w:val="1"/>
      <w:marLeft w:val="0"/>
      <w:marRight w:val="0"/>
      <w:marTop w:val="0"/>
      <w:marBottom w:val="0"/>
      <w:divBdr>
        <w:top w:val="none" w:sz="0" w:space="0" w:color="auto"/>
        <w:left w:val="none" w:sz="0" w:space="0" w:color="auto"/>
        <w:bottom w:val="none" w:sz="0" w:space="0" w:color="auto"/>
        <w:right w:val="none" w:sz="0" w:space="0" w:color="auto"/>
      </w:divBdr>
    </w:div>
    <w:div w:id="196596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hcadsv.org/Catchment%20map(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assword.ccsnh.edu/accounts/Res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gonzalez@ccsnh.edu" TargetMode="External"/><Relationship Id="rId5" Type="http://schemas.openxmlformats.org/officeDocument/2006/relationships/webSettings" Target="webSettings.xml"/><Relationship Id="rId15" Type="http://schemas.openxmlformats.org/officeDocument/2006/relationships/hyperlink" Target="https://community.canvaslms.com/community/answers/guides/video-guide" TargetMode="External"/><Relationship Id="rId10" Type="http://schemas.openxmlformats.org/officeDocument/2006/relationships/hyperlink" Target="http://www.nashuacc.edu/student-services/academic-success-center/disability-services" TargetMode="External"/><Relationship Id="rId4" Type="http://schemas.openxmlformats.org/officeDocument/2006/relationships/settings" Target="settings.xml"/><Relationship Id="rId9" Type="http://schemas.openxmlformats.org/officeDocument/2006/relationships/hyperlink" Target="http://www.nashuacc.edu/student-services/academic-success-center"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6533569-FFEC-477E-837A-FF19D005F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2374</Words>
  <Characters>13535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HISN 140b: United States History to Reconstruction</vt:lpstr>
    </vt:vector>
  </TitlesOfParts>
  <Company/>
  <LinksUpToDate>false</LinksUpToDate>
  <CharactersWithSpaces>15878</CharactersWithSpaces>
  <SharedDoc>false</SharedDoc>
  <HLinks>
    <vt:vector size="6" baseType="variant">
      <vt:variant>
        <vt:i4>1769515</vt:i4>
      </vt:variant>
      <vt:variant>
        <vt:i4>0</vt:i4>
      </vt:variant>
      <vt:variant>
        <vt:i4>0</vt:i4>
      </vt:variant>
      <vt:variant>
        <vt:i4>5</vt:i4>
      </vt:variant>
      <vt:variant>
        <vt:lpwstr>http://www.ccsnh.edu/distancelearning/student_orientation.html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HISN 140b: United States History to Reconstruction</dc:title>
  <dc:creator>RGriswold</dc:creator>
  <cp:lastModifiedBy>Jennifer Tripp</cp:lastModifiedBy>
  <cp:revision>8</cp:revision>
  <cp:lastPrinted>2017-12-11T15:04:00Z</cp:lastPrinted>
  <dcterms:created xsi:type="dcterms:W3CDTF">2017-12-21T00:29:00Z</dcterms:created>
  <dcterms:modified xsi:type="dcterms:W3CDTF">2018-08-23T15:15:00Z</dcterms:modified>
</cp:coreProperties>
</file>